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E2087F" w14:textId="77777777" w:rsidR="00BD4724" w:rsidRPr="0063668B" w:rsidRDefault="0063668B" w:rsidP="0063668B">
      <w:pPr>
        <w:pStyle w:val="Paragraphedeliste"/>
        <w:numPr>
          <w:ilvl w:val="0"/>
          <w:numId w:val="24"/>
        </w:numPr>
        <w:spacing w:after="0"/>
        <w:jc w:val="both"/>
        <w:rPr>
          <w:rFonts w:ascii="Helvetica Neue" w:hAnsi="Helvetica Neue" w:cs="Arial"/>
          <w:b/>
          <w:sz w:val="24"/>
          <w:szCs w:val="20"/>
          <w:lang w:val="en-GB"/>
        </w:rPr>
      </w:pPr>
      <w:r w:rsidRPr="0063668B">
        <w:rPr>
          <w:rFonts w:ascii="Helvetica Neue" w:hAnsi="Helvetica Neue" w:cs="Arial"/>
          <w:b/>
          <w:sz w:val="24"/>
          <w:szCs w:val="20"/>
          <w:lang w:val="en-GB"/>
        </w:rPr>
        <w:t>Context</w:t>
      </w:r>
    </w:p>
    <w:p w14:paraId="586CE181" w14:textId="77777777" w:rsidR="0063668B" w:rsidRPr="0063668B" w:rsidRDefault="0063668B" w:rsidP="00A54F37">
      <w:pPr>
        <w:spacing w:after="0"/>
        <w:jc w:val="both"/>
        <w:rPr>
          <w:rFonts w:ascii="Helvetica Neue" w:hAnsi="Helvetica Neue" w:cs="Arial"/>
          <w:b/>
          <w:sz w:val="20"/>
          <w:szCs w:val="20"/>
          <w:lang w:val="en-GB"/>
        </w:rPr>
      </w:pPr>
    </w:p>
    <w:p w14:paraId="6413F358" w14:textId="77777777" w:rsidR="00A54F37" w:rsidRPr="0063668B" w:rsidRDefault="00F73862" w:rsidP="00A54F37">
      <w:pPr>
        <w:spacing w:after="0"/>
        <w:jc w:val="both"/>
        <w:rPr>
          <w:rFonts w:ascii="Helvetica Neue" w:hAnsi="Helvetica Neue" w:cs="Arial"/>
          <w:sz w:val="20"/>
          <w:szCs w:val="20"/>
          <w:lang w:val="en-GB"/>
        </w:rPr>
      </w:pPr>
      <w:r w:rsidRPr="0063668B">
        <w:rPr>
          <w:rFonts w:ascii="Helvetica Neue" w:hAnsi="Helvetica Neue" w:cs="Arial"/>
          <w:b/>
          <w:sz w:val="20"/>
          <w:szCs w:val="20"/>
          <w:lang w:val="en-GB"/>
        </w:rPr>
        <w:t>For the past several decades and all over the world</w:t>
      </w:r>
      <w:r w:rsidR="00A54F37" w:rsidRPr="0063668B">
        <w:rPr>
          <w:rFonts w:ascii="Helvetica Neue" w:hAnsi="Helvetica Neue" w:cs="Arial"/>
          <w:sz w:val="20"/>
          <w:szCs w:val="20"/>
          <w:lang w:val="en-GB"/>
        </w:rPr>
        <w:t>, l</w:t>
      </w:r>
      <w:r w:rsidRPr="0063668B">
        <w:rPr>
          <w:rFonts w:ascii="Helvetica Neue" w:hAnsi="Helvetica Neue" w:cs="Arial"/>
          <w:sz w:val="20"/>
          <w:szCs w:val="20"/>
          <w:lang w:val="en-GB"/>
        </w:rPr>
        <w:t xml:space="preserve">ocal and regional </w:t>
      </w:r>
      <w:r w:rsidR="00BD6A47" w:rsidRPr="0063668B">
        <w:rPr>
          <w:rFonts w:ascii="Helvetica Neue" w:hAnsi="Helvetica Neue" w:cs="Arial"/>
          <w:sz w:val="20"/>
          <w:szCs w:val="20"/>
          <w:lang w:val="en-GB"/>
        </w:rPr>
        <w:t xml:space="preserve">governments </w:t>
      </w:r>
      <w:r w:rsidRPr="0063668B">
        <w:rPr>
          <w:rFonts w:ascii="Helvetica Neue" w:hAnsi="Helvetica Neue" w:cs="Arial"/>
          <w:sz w:val="20"/>
          <w:szCs w:val="20"/>
          <w:lang w:val="en-GB"/>
        </w:rPr>
        <w:t xml:space="preserve">and civil society organisations have been actively involved in actions of cooperation with their counterparts in other countries, guided </w:t>
      </w:r>
      <w:r w:rsidR="00A253A3" w:rsidRPr="0063668B">
        <w:rPr>
          <w:rFonts w:ascii="Helvetica Neue" w:hAnsi="Helvetica Neue" w:cs="Arial"/>
          <w:sz w:val="20"/>
          <w:szCs w:val="20"/>
          <w:lang w:val="en-GB"/>
        </w:rPr>
        <w:t>in particular</w:t>
      </w:r>
      <w:r w:rsidRPr="0063668B">
        <w:rPr>
          <w:rFonts w:ascii="Helvetica Neue" w:hAnsi="Helvetica Neue" w:cs="Arial"/>
          <w:sz w:val="20"/>
          <w:szCs w:val="20"/>
          <w:lang w:val="en-GB"/>
        </w:rPr>
        <w:t xml:space="preserve"> by the principles of equality, solidarity, reciprocity and subsidiarity.</w:t>
      </w:r>
      <w:r w:rsidR="00BD6A47" w:rsidRPr="0063668B">
        <w:rPr>
          <w:rFonts w:ascii="Helvetica Neue" w:hAnsi="Helvetica Neue" w:cs="Arial"/>
          <w:sz w:val="20"/>
          <w:szCs w:val="20"/>
          <w:lang w:val="en-GB"/>
        </w:rPr>
        <w:t xml:space="preserve"> </w:t>
      </w:r>
      <w:r w:rsidRPr="0063668B">
        <w:rPr>
          <w:rFonts w:ascii="Helvetica Neue" w:hAnsi="Helvetica Neue" w:cs="Arial"/>
          <w:sz w:val="20"/>
          <w:szCs w:val="20"/>
          <w:lang w:val="en-GB"/>
        </w:rPr>
        <w:t xml:space="preserve">Local and regional </w:t>
      </w:r>
      <w:r w:rsidR="00BD6A47" w:rsidRPr="0063668B">
        <w:rPr>
          <w:rFonts w:ascii="Helvetica Neue" w:hAnsi="Helvetica Neue" w:cs="Arial"/>
          <w:sz w:val="20"/>
          <w:szCs w:val="20"/>
          <w:lang w:val="en-GB"/>
        </w:rPr>
        <w:t>governments</w:t>
      </w:r>
      <w:r w:rsidRPr="0063668B">
        <w:rPr>
          <w:rFonts w:ascii="Helvetica Neue" w:hAnsi="Helvetica Neue" w:cs="Arial"/>
          <w:sz w:val="20"/>
          <w:szCs w:val="20"/>
          <w:lang w:val="en-GB"/>
        </w:rPr>
        <w:t xml:space="preserve">, </w:t>
      </w:r>
      <w:r w:rsidR="00DC006F" w:rsidRPr="0063668B">
        <w:rPr>
          <w:rFonts w:ascii="Helvetica Neue" w:hAnsi="Helvetica Neue" w:cs="Arial"/>
          <w:sz w:val="20"/>
          <w:szCs w:val="20"/>
          <w:lang w:val="en-GB"/>
        </w:rPr>
        <w:t xml:space="preserve">as </w:t>
      </w:r>
      <w:r w:rsidRPr="0063668B">
        <w:rPr>
          <w:rFonts w:ascii="Helvetica Neue" w:hAnsi="Helvetica Neue" w:cs="Arial"/>
          <w:sz w:val="20"/>
          <w:szCs w:val="20"/>
          <w:lang w:val="en-GB"/>
        </w:rPr>
        <w:t>democratically elected public institutions</w:t>
      </w:r>
      <w:r w:rsidR="00DC006F" w:rsidRPr="0063668B">
        <w:rPr>
          <w:rFonts w:ascii="Helvetica Neue" w:hAnsi="Helvetica Neue" w:cs="Arial"/>
          <w:sz w:val="20"/>
          <w:szCs w:val="20"/>
          <w:lang w:val="en-GB"/>
        </w:rPr>
        <w:t xml:space="preserve"> in charge of</w:t>
      </w:r>
      <w:r w:rsidRPr="0063668B">
        <w:rPr>
          <w:rFonts w:ascii="Helvetica Neue" w:hAnsi="Helvetica Neue" w:cs="Arial"/>
          <w:sz w:val="20"/>
          <w:szCs w:val="20"/>
          <w:lang w:val="en-GB"/>
        </w:rPr>
        <w:t xml:space="preserve"> </w:t>
      </w:r>
      <w:r w:rsidR="00A253A3" w:rsidRPr="0063668B">
        <w:rPr>
          <w:rFonts w:ascii="Helvetica Neue" w:hAnsi="Helvetica Neue" w:cs="Arial"/>
          <w:sz w:val="20"/>
          <w:szCs w:val="20"/>
          <w:lang w:val="en-GB"/>
        </w:rPr>
        <w:t>establishing</w:t>
      </w:r>
      <w:r w:rsidRPr="0063668B">
        <w:rPr>
          <w:rFonts w:ascii="Helvetica Neue" w:hAnsi="Helvetica Neue" w:cs="Arial"/>
          <w:sz w:val="20"/>
          <w:szCs w:val="20"/>
          <w:lang w:val="en-GB"/>
        </w:rPr>
        <w:t xml:space="preserve"> public policies that </w:t>
      </w:r>
      <w:r w:rsidR="00DC006F" w:rsidRPr="0063668B">
        <w:rPr>
          <w:rFonts w:ascii="Helvetica Neue" w:hAnsi="Helvetica Neue" w:cs="Arial"/>
          <w:sz w:val="20"/>
          <w:szCs w:val="20"/>
          <w:lang w:val="en-GB"/>
        </w:rPr>
        <w:t xml:space="preserve">adhere closely to citizens’ needs and of providing essential services that affect people’s daily lives, therefore </w:t>
      </w:r>
      <w:r w:rsidR="00D930CE" w:rsidRPr="0063668B">
        <w:rPr>
          <w:rFonts w:ascii="Helvetica Neue" w:hAnsi="Helvetica Neue" w:cs="Arial"/>
          <w:sz w:val="20"/>
          <w:szCs w:val="20"/>
          <w:lang w:val="en-GB"/>
        </w:rPr>
        <w:t xml:space="preserve">possess the necessary legitimacy to </w:t>
      </w:r>
      <w:r w:rsidR="00DC006F" w:rsidRPr="0063668B">
        <w:rPr>
          <w:rFonts w:ascii="Helvetica Neue" w:hAnsi="Helvetica Neue" w:cs="Arial"/>
          <w:sz w:val="20"/>
          <w:szCs w:val="20"/>
          <w:lang w:val="en-GB"/>
        </w:rPr>
        <w:t xml:space="preserve">help each other and </w:t>
      </w:r>
      <w:r w:rsidR="00D930CE" w:rsidRPr="0063668B">
        <w:rPr>
          <w:rFonts w:ascii="Helvetica Neue" w:hAnsi="Helvetica Neue" w:cs="Arial"/>
          <w:sz w:val="20"/>
          <w:szCs w:val="20"/>
          <w:lang w:val="en-GB"/>
        </w:rPr>
        <w:t xml:space="preserve">to </w:t>
      </w:r>
      <w:r w:rsidR="00DC006F" w:rsidRPr="0063668B">
        <w:rPr>
          <w:rFonts w:ascii="Helvetica Neue" w:hAnsi="Helvetica Neue" w:cs="Arial"/>
          <w:sz w:val="20"/>
          <w:szCs w:val="20"/>
          <w:lang w:val="en-GB"/>
        </w:rPr>
        <w:t>build</w:t>
      </w:r>
      <w:r w:rsidR="00D930CE" w:rsidRPr="0063668B">
        <w:rPr>
          <w:rFonts w:ascii="Helvetica Neue" w:hAnsi="Helvetica Neue" w:cs="Arial"/>
          <w:sz w:val="20"/>
          <w:szCs w:val="20"/>
          <w:lang w:val="en-GB"/>
        </w:rPr>
        <w:t xml:space="preserve"> up their capacities</w:t>
      </w:r>
      <w:r w:rsidR="00DC006F" w:rsidRPr="0063668B">
        <w:rPr>
          <w:rFonts w:ascii="Helvetica Neue" w:hAnsi="Helvetica Neue" w:cs="Arial"/>
          <w:sz w:val="20"/>
          <w:szCs w:val="20"/>
          <w:lang w:val="en-GB"/>
        </w:rPr>
        <w:t xml:space="preserve"> through cooperation.</w:t>
      </w:r>
    </w:p>
    <w:p w14:paraId="6C6B5CDE" w14:textId="77777777" w:rsidR="00A54F37" w:rsidRPr="0063668B" w:rsidRDefault="00A54F37" w:rsidP="00A54F37">
      <w:pPr>
        <w:spacing w:after="0"/>
        <w:jc w:val="both"/>
        <w:rPr>
          <w:rFonts w:ascii="Helvetica Neue" w:hAnsi="Helvetica Neue" w:cs="Arial"/>
          <w:sz w:val="20"/>
          <w:szCs w:val="20"/>
          <w:lang w:val="en-GB"/>
        </w:rPr>
      </w:pPr>
    </w:p>
    <w:p w14:paraId="6DD6B20C" w14:textId="77777777" w:rsidR="00A54F37" w:rsidRPr="0063668B" w:rsidRDefault="00DC006F" w:rsidP="00A54F37">
      <w:pPr>
        <w:spacing w:after="0"/>
        <w:jc w:val="both"/>
        <w:rPr>
          <w:rFonts w:ascii="Helvetica Neue" w:hAnsi="Helvetica Neue" w:cs="Arial"/>
          <w:sz w:val="20"/>
          <w:szCs w:val="20"/>
          <w:lang w:val="en-GB"/>
        </w:rPr>
      </w:pPr>
      <w:r w:rsidRPr="0063668B">
        <w:rPr>
          <w:rFonts w:ascii="Helvetica Neue" w:hAnsi="Helvetica Neue" w:cs="Arial"/>
          <w:sz w:val="20"/>
          <w:szCs w:val="20"/>
          <w:lang w:val="en-GB"/>
        </w:rPr>
        <w:t xml:space="preserve">Thus, </w:t>
      </w:r>
      <w:r w:rsidR="00BD6A47" w:rsidRPr="0063668B">
        <w:rPr>
          <w:rFonts w:ascii="Helvetica Neue" w:hAnsi="Helvetica Neue" w:cs="Arial"/>
          <w:sz w:val="20"/>
          <w:szCs w:val="20"/>
          <w:lang w:val="en-GB"/>
        </w:rPr>
        <w:t>local governments</w:t>
      </w:r>
      <w:r w:rsidR="00D930CE" w:rsidRPr="0063668B">
        <w:rPr>
          <w:rFonts w:ascii="Helvetica Neue" w:hAnsi="Helvetica Neue" w:cs="Arial"/>
          <w:sz w:val="20"/>
          <w:szCs w:val="20"/>
          <w:lang w:val="en-GB"/>
        </w:rPr>
        <w:t xml:space="preserve">, whether from </w:t>
      </w:r>
      <w:r w:rsidRPr="0063668B">
        <w:rPr>
          <w:rFonts w:ascii="Helvetica Neue" w:hAnsi="Helvetica Neue" w:cs="Arial"/>
          <w:sz w:val="20"/>
          <w:szCs w:val="20"/>
          <w:lang w:val="en-GB"/>
        </w:rPr>
        <w:t>u</w:t>
      </w:r>
      <w:r w:rsidR="00D930CE" w:rsidRPr="0063668B">
        <w:rPr>
          <w:rFonts w:ascii="Helvetica Neue" w:hAnsi="Helvetica Neue" w:cs="Arial"/>
          <w:sz w:val="20"/>
          <w:szCs w:val="20"/>
          <w:lang w:val="en-GB"/>
        </w:rPr>
        <w:t>rban, rural, coastal or</w:t>
      </w:r>
      <w:r w:rsidRPr="0063668B">
        <w:rPr>
          <w:rFonts w:ascii="Helvetica Neue" w:hAnsi="Helvetica Neue" w:cs="Arial"/>
          <w:sz w:val="20"/>
          <w:szCs w:val="20"/>
          <w:lang w:val="en-GB"/>
        </w:rPr>
        <w:t xml:space="preserve"> mountainous a</w:t>
      </w:r>
      <w:r w:rsidR="00D930CE" w:rsidRPr="0063668B">
        <w:rPr>
          <w:rFonts w:ascii="Helvetica Neue" w:hAnsi="Helvetica Neue" w:cs="Arial"/>
          <w:sz w:val="20"/>
          <w:szCs w:val="20"/>
          <w:lang w:val="en-GB"/>
        </w:rPr>
        <w:t>reas,</w:t>
      </w:r>
      <w:r w:rsidRPr="0063668B">
        <w:rPr>
          <w:rFonts w:ascii="Helvetica Neue" w:hAnsi="Helvetica Neue" w:cs="Arial"/>
          <w:sz w:val="20"/>
          <w:szCs w:val="20"/>
          <w:lang w:val="en-GB"/>
        </w:rPr>
        <w:t xml:space="preserve"> and their associations have </w:t>
      </w:r>
      <w:r w:rsidR="00D930CE" w:rsidRPr="0063668B">
        <w:rPr>
          <w:rFonts w:ascii="Helvetica Neue" w:hAnsi="Helvetica Neue" w:cs="Arial"/>
          <w:sz w:val="20"/>
          <w:szCs w:val="20"/>
          <w:lang w:val="en-GB"/>
        </w:rPr>
        <w:t>cooperated in a</w:t>
      </w:r>
      <w:r w:rsidR="002D0FBD" w:rsidRPr="0063668B">
        <w:rPr>
          <w:rFonts w:ascii="Helvetica Neue" w:hAnsi="Helvetica Neue" w:cs="Arial"/>
          <w:sz w:val="20"/>
          <w:szCs w:val="20"/>
          <w:lang w:val="en-GB"/>
        </w:rPr>
        <w:t xml:space="preserve">ll the different </w:t>
      </w:r>
      <w:r w:rsidRPr="0063668B">
        <w:rPr>
          <w:rFonts w:ascii="Helvetica Neue" w:hAnsi="Helvetica Neue" w:cs="Arial"/>
          <w:sz w:val="20"/>
          <w:szCs w:val="20"/>
          <w:lang w:val="en-GB"/>
        </w:rPr>
        <w:t xml:space="preserve">areas </w:t>
      </w:r>
      <w:r w:rsidR="002D0FBD" w:rsidRPr="0063668B">
        <w:rPr>
          <w:rFonts w:ascii="Helvetica Neue" w:hAnsi="Helvetica Neue" w:cs="Arial"/>
          <w:sz w:val="20"/>
          <w:szCs w:val="20"/>
          <w:lang w:val="en-GB"/>
        </w:rPr>
        <w:t>that</w:t>
      </w:r>
      <w:r w:rsidR="00D930CE" w:rsidRPr="0063668B">
        <w:rPr>
          <w:rFonts w:ascii="Helvetica Neue" w:hAnsi="Helvetica Neue" w:cs="Arial"/>
          <w:sz w:val="20"/>
          <w:szCs w:val="20"/>
          <w:lang w:val="en-GB"/>
        </w:rPr>
        <w:t xml:space="preserve"> </w:t>
      </w:r>
      <w:r w:rsidRPr="0063668B">
        <w:rPr>
          <w:rFonts w:ascii="Helvetica Neue" w:hAnsi="Helvetica Neue" w:cs="Arial"/>
          <w:sz w:val="20"/>
          <w:szCs w:val="20"/>
          <w:lang w:val="en-GB"/>
        </w:rPr>
        <w:t>fall under their competence</w:t>
      </w:r>
      <w:r w:rsidR="00471602" w:rsidRPr="0063668B">
        <w:rPr>
          <w:rFonts w:ascii="Helvetica Neue" w:hAnsi="Helvetica Neue" w:cs="Arial"/>
          <w:sz w:val="20"/>
          <w:szCs w:val="20"/>
          <w:lang w:val="en-GB"/>
        </w:rPr>
        <w:t xml:space="preserve">: essential services such as water, sanitation, waste, health, transport, lighting, access to energy, housing, </w:t>
      </w:r>
      <w:r w:rsidR="00D930CE" w:rsidRPr="0063668B">
        <w:rPr>
          <w:rFonts w:ascii="Helvetica Neue" w:hAnsi="Helvetica Neue" w:cs="Arial"/>
          <w:sz w:val="20"/>
          <w:szCs w:val="20"/>
          <w:lang w:val="en-GB"/>
        </w:rPr>
        <w:t>but also in</w:t>
      </w:r>
      <w:r w:rsidR="00471602" w:rsidRPr="0063668B">
        <w:rPr>
          <w:rFonts w:ascii="Helvetica Neue" w:hAnsi="Helvetica Neue" w:cs="Arial"/>
          <w:sz w:val="20"/>
          <w:szCs w:val="20"/>
          <w:lang w:val="en-GB"/>
        </w:rPr>
        <w:t xml:space="preserve"> spatial planning, food and agricultural production, preservation and management of natural resources, etc. </w:t>
      </w:r>
      <w:r w:rsidR="00F03B4D" w:rsidRPr="0063668B">
        <w:rPr>
          <w:rFonts w:ascii="Helvetica Neue" w:hAnsi="Helvetica Neue" w:cs="Arial"/>
          <w:sz w:val="20"/>
          <w:szCs w:val="20"/>
          <w:lang w:val="en-GB"/>
        </w:rPr>
        <w:t>Their specificity consists in bringing their know-how in the fields of capacity building, training, exchanges and support in projects management.</w:t>
      </w:r>
    </w:p>
    <w:p w14:paraId="60796ADF" w14:textId="77777777" w:rsidR="00A54F37" w:rsidRPr="0063668B" w:rsidRDefault="00A54F37" w:rsidP="00A54F37">
      <w:pPr>
        <w:spacing w:after="0"/>
        <w:jc w:val="both"/>
        <w:rPr>
          <w:rFonts w:ascii="Helvetica Neue" w:hAnsi="Helvetica Neue" w:cs="Arial"/>
          <w:sz w:val="20"/>
          <w:szCs w:val="20"/>
          <w:lang w:val="en-GB"/>
        </w:rPr>
      </w:pPr>
    </w:p>
    <w:p w14:paraId="2D05D83C" w14:textId="77777777" w:rsidR="00A54F37" w:rsidRPr="0063668B" w:rsidRDefault="0095327E" w:rsidP="00A54F37">
      <w:pPr>
        <w:spacing w:after="0"/>
        <w:jc w:val="both"/>
        <w:rPr>
          <w:rFonts w:ascii="Helvetica Neue" w:hAnsi="Helvetica Neue" w:cs="Arial"/>
          <w:sz w:val="20"/>
          <w:szCs w:val="20"/>
          <w:lang w:val="en-GB"/>
        </w:rPr>
      </w:pPr>
      <w:r w:rsidRPr="0063668B">
        <w:rPr>
          <w:rFonts w:ascii="Helvetica Neue" w:hAnsi="Helvetica Neue" w:cs="Arial"/>
          <w:sz w:val="20"/>
          <w:szCs w:val="20"/>
          <w:lang w:val="en-GB"/>
        </w:rPr>
        <w:t xml:space="preserve">What is </w:t>
      </w:r>
      <w:r w:rsidR="00D930CE" w:rsidRPr="0063668B">
        <w:rPr>
          <w:rFonts w:ascii="Helvetica Neue" w:hAnsi="Helvetica Neue" w:cs="Arial"/>
          <w:sz w:val="20"/>
          <w:szCs w:val="20"/>
          <w:lang w:val="en-GB"/>
        </w:rPr>
        <w:t>commonly called</w:t>
      </w:r>
      <w:r w:rsidRPr="0063668B">
        <w:rPr>
          <w:rFonts w:ascii="Helvetica Neue" w:hAnsi="Helvetica Neue" w:cs="Arial"/>
          <w:sz w:val="20"/>
          <w:szCs w:val="20"/>
          <w:lang w:val="en-GB"/>
        </w:rPr>
        <w:t xml:space="preserve"> “city-city cooperation”</w:t>
      </w:r>
      <w:proofErr w:type="gramStart"/>
      <w:r w:rsidRPr="0063668B">
        <w:rPr>
          <w:rFonts w:ascii="Helvetica Neue" w:hAnsi="Helvetica Neue" w:cs="Arial"/>
          <w:sz w:val="20"/>
          <w:szCs w:val="20"/>
          <w:lang w:val="en-GB"/>
        </w:rPr>
        <w:t>,</w:t>
      </w:r>
      <w:proofErr w:type="gramEnd"/>
      <w:r w:rsidRPr="0063668B">
        <w:rPr>
          <w:rFonts w:ascii="Helvetica Neue" w:hAnsi="Helvetica Neue" w:cs="Arial"/>
          <w:sz w:val="20"/>
          <w:szCs w:val="20"/>
          <w:lang w:val="en-GB"/>
        </w:rPr>
        <w:t xml:space="preserve"> “municipal international cooperation”, “twinning”</w:t>
      </w:r>
      <w:r w:rsidR="00D930CE" w:rsidRPr="0063668B">
        <w:rPr>
          <w:rFonts w:ascii="Helvetica Neue" w:hAnsi="Helvetica Neue" w:cs="Arial"/>
          <w:sz w:val="20"/>
          <w:szCs w:val="20"/>
          <w:lang w:val="en-GB"/>
        </w:rPr>
        <w:t xml:space="preserve"> or </w:t>
      </w:r>
      <w:r w:rsidRPr="0063668B">
        <w:rPr>
          <w:rFonts w:ascii="Helvetica Neue" w:hAnsi="Helvetica Neue" w:cs="Arial"/>
          <w:sz w:val="20"/>
          <w:szCs w:val="20"/>
          <w:lang w:val="en-GB"/>
        </w:rPr>
        <w:t xml:space="preserve">“decentralised cooperation” </w:t>
      </w:r>
      <w:r w:rsidR="00D930CE" w:rsidRPr="0063668B">
        <w:rPr>
          <w:rFonts w:ascii="Helvetica Neue" w:hAnsi="Helvetica Neue" w:cs="Arial"/>
          <w:sz w:val="20"/>
          <w:szCs w:val="20"/>
          <w:lang w:val="en-GB"/>
        </w:rPr>
        <w:t>actually refers to</w:t>
      </w:r>
      <w:r w:rsidR="00527ED3" w:rsidRPr="0063668B">
        <w:rPr>
          <w:rFonts w:ascii="Helvetica Neue" w:hAnsi="Helvetica Neue" w:cs="Arial"/>
          <w:sz w:val="20"/>
          <w:szCs w:val="20"/>
          <w:lang w:val="en-GB"/>
        </w:rPr>
        <w:t xml:space="preserve"> an extreme patchwork of realities </w:t>
      </w:r>
      <w:r w:rsidR="00D930CE" w:rsidRPr="0063668B">
        <w:rPr>
          <w:rFonts w:ascii="Helvetica Neue" w:hAnsi="Helvetica Neue" w:cs="Arial"/>
          <w:sz w:val="20"/>
          <w:szCs w:val="20"/>
          <w:lang w:val="en-GB"/>
        </w:rPr>
        <w:t>and</w:t>
      </w:r>
      <w:r w:rsidR="00527ED3" w:rsidRPr="0063668B">
        <w:rPr>
          <w:rFonts w:ascii="Helvetica Neue" w:hAnsi="Helvetica Neue" w:cs="Arial"/>
          <w:sz w:val="20"/>
          <w:szCs w:val="20"/>
          <w:lang w:val="en-GB"/>
        </w:rPr>
        <w:t xml:space="preserve"> encompasses a very broad variety of </w:t>
      </w:r>
      <w:r w:rsidR="00C87F45" w:rsidRPr="0063668B">
        <w:rPr>
          <w:rFonts w:ascii="Helvetica Neue" w:hAnsi="Helvetica Neue" w:cs="Arial"/>
          <w:sz w:val="20"/>
          <w:szCs w:val="20"/>
          <w:lang w:val="en-GB"/>
        </w:rPr>
        <w:t>practices</w:t>
      </w:r>
      <w:r w:rsidR="00527ED3" w:rsidRPr="0063668B">
        <w:rPr>
          <w:rFonts w:ascii="Helvetica Neue" w:hAnsi="Helvetica Neue" w:cs="Arial"/>
          <w:sz w:val="20"/>
          <w:szCs w:val="20"/>
          <w:lang w:val="en-GB"/>
        </w:rPr>
        <w:t xml:space="preserve">. </w:t>
      </w:r>
    </w:p>
    <w:p w14:paraId="54454CDD" w14:textId="77777777" w:rsidR="00A54F37" w:rsidRPr="0063668B" w:rsidRDefault="00A54F37" w:rsidP="00A54F37">
      <w:pPr>
        <w:spacing w:after="0"/>
        <w:jc w:val="both"/>
        <w:rPr>
          <w:rFonts w:ascii="Helvetica Neue" w:hAnsi="Helvetica Neue" w:cs="Arial"/>
          <w:sz w:val="20"/>
          <w:szCs w:val="20"/>
          <w:lang w:val="en-GB"/>
        </w:rPr>
      </w:pPr>
    </w:p>
    <w:p w14:paraId="01A296AD" w14:textId="77777777" w:rsidR="00A54F37" w:rsidRPr="0063668B" w:rsidRDefault="003B606E" w:rsidP="00160B6C">
      <w:pPr>
        <w:spacing w:after="0"/>
        <w:jc w:val="both"/>
        <w:rPr>
          <w:rFonts w:ascii="Helvetica Neue" w:hAnsi="Helvetica Neue" w:cs="Arial"/>
          <w:sz w:val="20"/>
          <w:szCs w:val="20"/>
          <w:lang w:val="en-GB"/>
        </w:rPr>
      </w:pPr>
      <w:r w:rsidRPr="0063668B">
        <w:rPr>
          <w:rFonts w:ascii="Helvetica Neue" w:hAnsi="Helvetica Neue" w:cs="Arial"/>
          <w:sz w:val="20"/>
          <w:szCs w:val="20"/>
          <w:lang w:val="en-GB"/>
        </w:rPr>
        <w:t>In many European countries, the a</w:t>
      </w:r>
      <w:r w:rsidR="00D930CE" w:rsidRPr="0063668B">
        <w:rPr>
          <w:rFonts w:ascii="Helvetica Neue" w:hAnsi="Helvetica Neue" w:cs="Arial"/>
          <w:sz w:val="20"/>
          <w:szCs w:val="20"/>
          <w:lang w:val="en-GB"/>
        </w:rPr>
        <w:t>ctions of authorities represent a significant proportion</w:t>
      </w:r>
      <w:r w:rsidRPr="0063668B">
        <w:rPr>
          <w:rFonts w:ascii="Helvetica Neue" w:hAnsi="Helvetica Neue" w:cs="Arial"/>
          <w:sz w:val="20"/>
          <w:szCs w:val="20"/>
          <w:lang w:val="en-GB"/>
        </w:rPr>
        <w:t xml:space="preserve"> of official development assistan</w:t>
      </w:r>
      <w:r w:rsidR="00C87F45" w:rsidRPr="0063668B">
        <w:rPr>
          <w:rFonts w:ascii="Helvetica Neue" w:hAnsi="Helvetica Neue" w:cs="Arial"/>
          <w:sz w:val="20"/>
          <w:szCs w:val="20"/>
          <w:lang w:val="en-GB"/>
        </w:rPr>
        <w:t xml:space="preserve">ce (for example, in </w:t>
      </w:r>
      <w:r w:rsidR="002D0FBD" w:rsidRPr="0063668B">
        <w:rPr>
          <w:rFonts w:ascii="Helvetica Neue" w:hAnsi="Helvetica Neue" w:cs="Arial"/>
          <w:sz w:val="20"/>
          <w:szCs w:val="20"/>
          <w:lang w:val="en-GB"/>
        </w:rPr>
        <w:t>France, it has been</w:t>
      </w:r>
      <w:r w:rsidRPr="0063668B">
        <w:rPr>
          <w:rFonts w:ascii="Helvetica Neue" w:hAnsi="Helvetica Neue" w:cs="Arial"/>
          <w:sz w:val="20"/>
          <w:szCs w:val="20"/>
          <w:lang w:val="en-GB"/>
        </w:rPr>
        <w:t xml:space="preserve"> estimated that in 2013, official development assistance coming from LRAs amounted to 60.2 million euro). In certain countries, local and regional </w:t>
      </w:r>
      <w:r w:rsidR="00BD6A47" w:rsidRPr="0063668B">
        <w:rPr>
          <w:rFonts w:ascii="Helvetica Neue" w:hAnsi="Helvetica Neue" w:cs="Arial"/>
          <w:sz w:val="20"/>
          <w:szCs w:val="20"/>
          <w:lang w:val="en-GB"/>
        </w:rPr>
        <w:t>governments</w:t>
      </w:r>
      <w:r w:rsidRPr="0063668B">
        <w:rPr>
          <w:rFonts w:ascii="Helvetica Neue" w:hAnsi="Helvetica Neue" w:cs="Arial"/>
          <w:sz w:val="20"/>
          <w:szCs w:val="20"/>
          <w:lang w:val="en-GB"/>
        </w:rPr>
        <w:t xml:space="preserve"> </w:t>
      </w:r>
      <w:r w:rsidR="00304576" w:rsidRPr="0063668B">
        <w:rPr>
          <w:rFonts w:ascii="Helvetica Neue" w:hAnsi="Helvetica Neue" w:cs="Arial"/>
          <w:sz w:val="20"/>
          <w:szCs w:val="20"/>
          <w:lang w:val="en-GB"/>
        </w:rPr>
        <w:t xml:space="preserve">have </w:t>
      </w:r>
      <w:r w:rsidR="00954FFA" w:rsidRPr="0063668B">
        <w:rPr>
          <w:rFonts w:ascii="Helvetica Neue" w:hAnsi="Helvetica Neue" w:cs="Arial"/>
          <w:sz w:val="20"/>
          <w:szCs w:val="20"/>
          <w:lang w:val="en-GB"/>
        </w:rPr>
        <w:t>made</w:t>
      </w:r>
      <w:r w:rsidRPr="0063668B">
        <w:rPr>
          <w:rFonts w:ascii="Helvetica Neue" w:hAnsi="Helvetica Neue" w:cs="Arial"/>
          <w:sz w:val="20"/>
          <w:szCs w:val="20"/>
          <w:lang w:val="en-GB"/>
        </w:rPr>
        <w:t xml:space="preserve"> ambitious financial commitments</w:t>
      </w:r>
      <w:r w:rsidR="00954FFA" w:rsidRPr="0063668B">
        <w:rPr>
          <w:rFonts w:ascii="Helvetica Neue" w:hAnsi="Helvetica Neue" w:cs="Arial"/>
          <w:sz w:val="20"/>
          <w:szCs w:val="20"/>
          <w:lang w:val="en-GB"/>
        </w:rPr>
        <w:t xml:space="preserve"> in </w:t>
      </w:r>
      <w:r w:rsidR="00304576" w:rsidRPr="0063668B">
        <w:rPr>
          <w:rFonts w:ascii="Helvetica Neue" w:hAnsi="Helvetica Neue" w:cs="Arial"/>
          <w:sz w:val="20"/>
          <w:szCs w:val="20"/>
          <w:lang w:val="en-GB"/>
        </w:rPr>
        <w:t>keeping</w:t>
      </w:r>
      <w:r w:rsidR="00954FFA" w:rsidRPr="0063668B">
        <w:rPr>
          <w:rFonts w:ascii="Helvetica Neue" w:hAnsi="Helvetica Neue" w:cs="Arial"/>
          <w:sz w:val="20"/>
          <w:szCs w:val="20"/>
          <w:lang w:val="en-GB"/>
        </w:rPr>
        <w:t xml:space="preserve"> with the Millennium Development Goals; in Spain for example, the government of the Basque Country sets aside 0.7% of its revenue for international cooperation. LRAs and their associations have increasingly become more involved in actions of cooperation specifically </w:t>
      </w:r>
      <w:r w:rsidR="002D0FBD" w:rsidRPr="0063668B">
        <w:rPr>
          <w:rFonts w:ascii="Helvetica Neue" w:hAnsi="Helvetica Neue" w:cs="Arial"/>
          <w:sz w:val="20"/>
          <w:szCs w:val="20"/>
          <w:lang w:val="en-GB"/>
        </w:rPr>
        <w:t>focused on</w:t>
      </w:r>
      <w:r w:rsidR="00954FFA" w:rsidRPr="0063668B">
        <w:rPr>
          <w:rFonts w:ascii="Helvetica Neue" w:hAnsi="Helvetica Neue" w:cs="Arial"/>
          <w:sz w:val="20"/>
          <w:szCs w:val="20"/>
          <w:lang w:val="en-GB"/>
        </w:rPr>
        <w:t xml:space="preserve"> the fight against</w:t>
      </w:r>
      <w:r w:rsidR="00F03B4D" w:rsidRPr="0063668B">
        <w:rPr>
          <w:rFonts w:ascii="Helvetica Neue" w:hAnsi="Helvetica Neue" w:cs="Arial"/>
          <w:sz w:val="20"/>
          <w:szCs w:val="20"/>
          <w:lang w:val="en-GB"/>
        </w:rPr>
        <w:t xml:space="preserve"> the effects of</w:t>
      </w:r>
      <w:r w:rsidR="00954FFA" w:rsidRPr="0063668B">
        <w:rPr>
          <w:rFonts w:ascii="Helvetica Neue" w:hAnsi="Helvetica Neue" w:cs="Arial"/>
          <w:sz w:val="20"/>
          <w:szCs w:val="20"/>
          <w:lang w:val="en-GB"/>
        </w:rPr>
        <w:t xml:space="preserve"> climate change; in Germany since 2011, with the support of the federal government, 50 municipalities have entered into partnerships with their Southern counterparts </w:t>
      </w:r>
      <w:r w:rsidR="00F03B4D" w:rsidRPr="0063668B">
        <w:rPr>
          <w:rFonts w:ascii="Helvetica Neue" w:hAnsi="Helvetica Neue" w:cs="Arial"/>
          <w:sz w:val="20"/>
          <w:szCs w:val="20"/>
          <w:lang w:val="en-GB"/>
        </w:rPr>
        <w:t>in order to bring solutions to</w:t>
      </w:r>
      <w:r w:rsidR="00BD6A47" w:rsidRPr="0063668B">
        <w:rPr>
          <w:rFonts w:ascii="Helvetica Neue" w:hAnsi="Helvetica Neue" w:cs="Arial"/>
          <w:sz w:val="20"/>
          <w:szCs w:val="20"/>
          <w:lang w:val="en-GB"/>
        </w:rPr>
        <w:t xml:space="preserve"> the vulnerabilities of territories </w:t>
      </w:r>
      <w:r w:rsidR="00F03B4D" w:rsidRPr="0063668B">
        <w:rPr>
          <w:rFonts w:ascii="Helvetica Neue" w:hAnsi="Helvetica Neue" w:cs="Arial"/>
          <w:sz w:val="20"/>
          <w:szCs w:val="20"/>
          <w:lang w:val="en-GB"/>
        </w:rPr>
        <w:t xml:space="preserve">caused by </w:t>
      </w:r>
      <w:r w:rsidR="00954FFA" w:rsidRPr="0063668B">
        <w:rPr>
          <w:rFonts w:ascii="Helvetica Neue" w:hAnsi="Helvetica Neue" w:cs="Arial"/>
          <w:sz w:val="20"/>
          <w:szCs w:val="20"/>
          <w:lang w:val="en-GB"/>
        </w:rPr>
        <w:t>climate change</w:t>
      </w:r>
      <w:r w:rsidR="00F03B4D" w:rsidRPr="0063668B">
        <w:rPr>
          <w:rFonts w:ascii="Helvetica Neue" w:hAnsi="Helvetica Neue" w:cs="Arial"/>
          <w:sz w:val="20"/>
          <w:szCs w:val="20"/>
          <w:lang w:val="en-GB"/>
        </w:rPr>
        <w:t>.</w:t>
      </w:r>
    </w:p>
    <w:p w14:paraId="557B1CE6" w14:textId="77777777" w:rsidR="00A54F37" w:rsidRPr="0063668B" w:rsidRDefault="00A54F37" w:rsidP="00A54F37">
      <w:pPr>
        <w:spacing w:after="0"/>
        <w:jc w:val="both"/>
        <w:rPr>
          <w:rFonts w:ascii="Helvetica Neue" w:hAnsi="Helvetica Neue" w:cs="Arial"/>
          <w:sz w:val="20"/>
          <w:szCs w:val="20"/>
          <w:lang w:val="en-GB"/>
        </w:rPr>
      </w:pPr>
    </w:p>
    <w:p w14:paraId="6F108A48" w14:textId="77777777" w:rsidR="00A54F37" w:rsidRPr="0063668B" w:rsidRDefault="004729C2" w:rsidP="00A54F37">
      <w:pPr>
        <w:spacing w:after="0"/>
        <w:jc w:val="both"/>
        <w:rPr>
          <w:rFonts w:ascii="Helvetica Neue" w:eastAsia="Calibri" w:hAnsi="Helvetica Neue" w:cs="Arial"/>
          <w:sz w:val="20"/>
          <w:szCs w:val="20"/>
          <w:lang w:val="en-GB"/>
        </w:rPr>
      </w:pPr>
      <w:r w:rsidRPr="0063668B">
        <w:rPr>
          <w:rFonts w:ascii="Helvetica Neue" w:eastAsia="Calibri" w:hAnsi="Helvetica Neue" w:cs="Arial"/>
          <w:sz w:val="20"/>
          <w:szCs w:val="20"/>
          <w:lang w:val="en-GB"/>
        </w:rPr>
        <w:t>Civil society organisations are doing work that is both vital and complementary: through a</w:t>
      </w:r>
      <w:r w:rsidR="00304576" w:rsidRPr="0063668B">
        <w:rPr>
          <w:rFonts w:ascii="Helvetica Neue" w:eastAsia="Calibri" w:hAnsi="Helvetica Neue" w:cs="Arial"/>
          <w:sz w:val="20"/>
          <w:szCs w:val="20"/>
          <w:lang w:val="en-GB"/>
        </w:rPr>
        <w:t>ctions consisting of a</w:t>
      </w:r>
      <w:r w:rsidRPr="0063668B">
        <w:rPr>
          <w:rFonts w:ascii="Helvetica Neue" w:eastAsia="Calibri" w:hAnsi="Helvetica Neue" w:cs="Arial"/>
          <w:sz w:val="20"/>
          <w:szCs w:val="20"/>
          <w:lang w:val="en-GB"/>
        </w:rPr>
        <w:t xml:space="preserve">dvocacy, capacity-building, awareness campaigns and </w:t>
      </w:r>
      <w:r w:rsidR="005E5190" w:rsidRPr="0063668B">
        <w:rPr>
          <w:rFonts w:ascii="Helvetica Neue" w:eastAsia="Calibri" w:hAnsi="Helvetica Neue" w:cs="Arial"/>
          <w:sz w:val="20"/>
          <w:szCs w:val="20"/>
          <w:lang w:val="en-GB"/>
        </w:rPr>
        <w:t xml:space="preserve">their facilitation, they </w:t>
      </w:r>
      <w:r w:rsidR="00304576" w:rsidRPr="0063668B">
        <w:rPr>
          <w:rFonts w:ascii="Helvetica Neue" w:eastAsia="Calibri" w:hAnsi="Helvetica Neue" w:cs="Arial"/>
          <w:sz w:val="20"/>
          <w:szCs w:val="20"/>
          <w:lang w:val="en-GB"/>
        </w:rPr>
        <w:t>foster</w:t>
      </w:r>
      <w:r w:rsidR="005E5190" w:rsidRPr="0063668B">
        <w:rPr>
          <w:rFonts w:ascii="Helvetica Neue" w:eastAsia="Calibri" w:hAnsi="Helvetica Neue" w:cs="Arial"/>
          <w:sz w:val="20"/>
          <w:szCs w:val="20"/>
          <w:lang w:val="en-GB"/>
        </w:rPr>
        <w:t xml:space="preserve"> people’s participation in decision-making processes, strengthen the civic dimension of partnerships, promote people’s ownership of </w:t>
      </w:r>
      <w:r w:rsidR="00304576" w:rsidRPr="0063668B">
        <w:rPr>
          <w:rFonts w:ascii="Helvetica Neue" w:eastAsia="Calibri" w:hAnsi="Helvetica Neue" w:cs="Arial"/>
          <w:sz w:val="20"/>
          <w:szCs w:val="20"/>
          <w:lang w:val="en-GB"/>
        </w:rPr>
        <w:t xml:space="preserve">the </w:t>
      </w:r>
      <w:r w:rsidR="005E5190" w:rsidRPr="0063668B">
        <w:rPr>
          <w:rFonts w:ascii="Helvetica Neue" w:eastAsia="Calibri" w:hAnsi="Helvetica Neue" w:cs="Arial"/>
          <w:sz w:val="20"/>
          <w:szCs w:val="20"/>
          <w:lang w:val="en-GB"/>
        </w:rPr>
        <w:t xml:space="preserve">actions </w:t>
      </w:r>
      <w:r w:rsidR="00304576" w:rsidRPr="0063668B">
        <w:rPr>
          <w:rFonts w:ascii="Helvetica Neue" w:eastAsia="Calibri" w:hAnsi="Helvetica Neue" w:cs="Arial"/>
          <w:sz w:val="20"/>
          <w:szCs w:val="20"/>
          <w:lang w:val="en-GB"/>
        </w:rPr>
        <w:t xml:space="preserve">taken </w:t>
      </w:r>
      <w:r w:rsidR="005E5190" w:rsidRPr="0063668B">
        <w:rPr>
          <w:rFonts w:ascii="Helvetica Neue" w:eastAsia="Calibri" w:hAnsi="Helvetica Neue" w:cs="Arial"/>
          <w:sz w:val="20"/>
          <w:szCs w:val="20"/>
          <w:lang w:val="en-GB"/>
        </w:rPr>
        <w:t>and the feeling of shared responsibility.</w:t>
      </w:r>
      <w:r w:rsidR="00A54F37" w:rsidRPr="0063668B">
        <w:rPr>
          <w:rFonts w:ascii="Helvetica Neue" w:eastAsia="Calibri" w:hAnsi="Helvetica Neue" w:cs="Arial"/>
          <w:sz w:val="20"/>
          <w:szCs w:val="20"/>
          <w:lang w:val="en-GB"/>
        </w:rPr>
        <w:t xml:space="preserve"> </w:t>
      </w:r>
    </w:p>
    <w:p w14:paraId="6895D295" w14:textId="77777777" w:rsidR="00A54F37" w:rsidRPr="0063668B" w:rsidRDefault="00A54F37" w:rsidP="00A54F37">
      <w:pPr>
        <w:spacing w:after="0"/>
        <w:jc w:val="both"/>
        <w:rPr>
          <w:rFonts w:ascii="Helvetica Neue" w:eastAsia="Calibri" w:hAnsi="Helvetica Neue" w:cs="Arial"/>
          <w:sz w:val="20"/>
          <w:szCs w:val="20"/>
          <w:lang w:val="en-GB"/>
        </w:rPr>
      </w:pPr>
    </w:p>
    <w:p w14:paraId="56BC83A8" w14:textId="77777777" w:rsidR="00A54F37" w:rsidRPr="0063668B" w:rsidRDefault="005E5190" w:rsidP="00A54F37">
      <w:pPr>
        <w:spacing w:after="0"/>
        <w:jc w:val="both"/>
        <w:rPr>
          <w:rFonts w:ascii="Helvetica Neue" w:hAnsi="Helvetica Neue" w:cs="Arial"/>
          <w:sz w:val="20"/>
          <w:szCs w:val="20"/>
          <w:lang w:val="en-GB"/>
        </w:rPr>
      </w:pPr>
      <w:r w:rsidRPr="0063668B">
        <w:rPr>
          <w:rFonts w:ascii="Helvetica Neue" w:eastAsia="Calibri" w:hAnsi="Helvetica Neue" w:cs="Arial"/>
          <w:sz w:val="20"/>
          <w:szCs w:val="20"/>
          <w:lang w:val="en-GB"/>
        </w:rPr>
        <w:t xml:space="preserve">Local and regional </w:t>
      </w:r>
      <w:r w:rsidR="00BD6A47" w:rsidRPr="0063668B">
        <w:rPr>
          <w:rFonts w:ascii="Helvetica Neue" w:eastAsia="Calibri" w:hAnsi="Helvetica Neue" w:cs="Arial"/>
          <w:sz w:val="20"/>
          <w:szCs w:val="20"/>
          <w:lang w:val="en-GB"/>
        </w:rPr>
        <w:t>government</w:t>
      </w:r>
      <w:r w:rsidRPr="0063668B">
        <w:rPr>
          <w:rFonts w:ascii="Helvetica Neue" w:eastAsia="Calibri" w:hAnsi="Helvetica Neue" w:cs="Arial"/>
          <w:sz w:val="20"/>
          <w:szCs w:val="20"/>
          <w:lang w:val="en-GB"/>
        </w:rPr>
        <w:t>s and civil society organisations sometimes act in a one-sided manner</w:t>
      </w:r>
      <w:r w:rsidR="00304576" w:rsidRPr="0063668B">
        <w:rPr>
          <w:rFonts w:ascii="Helvetica Neue" w:eastAsia="Calibri" w:hAnsi="Helvetica Neue" w:cs="Arial"/>
          <w:sz w:val="20"/>
          <w:szCs w:val="20"/>
          <w:lang w:val="en-GB"/>
        </w:rPr>
        <w:t>, but just as often side-by-side</w:t>
      </w:r>
      <w:r w:rsidRPr="0063668B">
        <w:rPr>
          <w:rFonts w:ascii="Helvetica Neue" w:eastAsia="Calibri" w:hAnsi="Helvetica Neue" w:cs="Arial"/>
          <w:sz w:val="20"/>
          <w:szCs w:val="20"/>
          <w:lang w:val="en-GB"/>
        </w:rPr>
        <w:t xml:space="preserve">. </w:t>
      </w:r>
      <w:r w:rsidR="00B569B1" w:rsidRPr="0063668B">
        <w:rPr>
          <w:rFonts w:ascii="Helvetica Neue" w:eastAsia="Calibri" w:hAnsi="Helvetica Neue" w:cs="Arial"/>
          <w:sz w:val="20"/>
          <w:szCs w:val="20"/>
          <w:lang w:val="en-GB"/>
        </w:rPr>
        <w:t xml:space="preserve">They form multi-actor </w:t>
      </w:r>
      <w:r w:rsidR="00C87F45" w:rsidRPr="0063668B">
        <w:rPr>
          <w:rFonts w:ascii="Helvetica Neue" w:eastAsia="Calibri" w:hAnsi="Helvetica Neue" w:cs="Arial"/>
          <w:sz w:val="20"/>
          <w:szCs w:val="20"/>
          <w:lang w:val="en-GB"/>
        </w:rPr>
        <w:t>partnerships that help to aggregate</w:t>
      </w:r>
      <w:r w:rsidR="00B569B1" w:rsidRPr="0063668B">
        <w:rPr>
          <w:rFonts w:ascii="Helvetica Neue" w:eastAsia="Calibri" w:hAnsi="Helvetica Neue" w:cs="Arial"/>
          <w:sz w:val="20"/>
          <w:szCs w:val="20"/>
          <w:lang w:val="en-GB"/>
        </w:rPr>
        <w:t xml:space="preserve"> and structure the action of all the actors from both territories around </w:t>
      </w:r>
      <w:r w:rsidR="00304576" w:rsidRPr="0063668B">
        <w:rPr>
          <w:rFonts w:ascii="Helvetica Neue" w:eastAsia="Calibri" w:hAnsi="Helvetica Neue" w:cs="Arial"/>
          <w:sz w:val="20"/>
          <w:szCs w:val="20"/>
          <w:lang w:val="en-GB"/>
        </w:rPr>
        <w:t xml:space="preserve">a </w:t>
      </w:r>
      <w:r w:rsidR="00B569B1" w:rsidRPr="0063668B">
        <w:rPr>
          <w:rFonts w:ascii="Helvetica Neue" w:eastAsia="Calibri" w:hAnsi="Helvetica Neue" w:cs="Arial"/>
          <w:sz w:val="20"/>
          <w:szCs w:val="20"/>
          <w:lang w:val="en-GB"/>
        </w:rPr>
        <w:t xml:space="preserve">cooperation </w:t>
      </w:r>
      <w:r w:rsidR="00304576" w:rsidRPr="0063668B">
        <w:rPr>
          <w:rFonts w:ascii="Helvetica Neue" w:eastAsia="Calibri" w:hAnsi="Helvetica Neue" w:cs="Arial"/>
          <w:sz w:val="20"/>
          <w:szCs w:val="20"/>
          <w:lang w:val="en-GB"/>
        </w:rPr>
        <w:t xml:space="preserve">framework </w:t>
      </w:r>
      <w:r w:rsidR="00B569B1" w:rsidRPr="0063668B">
        <w:rPr>
          <w:rFonts w:ascii="Helvetica Neue" w:eastAsia="Calibri" w:hAnsi="Helvetica Neue" w:cs="Arial"/>
          <w:sz w:val="20"/>
          <w:szCs w:val="20"/>
          <w:lang w:val="en-GB"/>
        </w:rPr>
        <w:t xml:space="preserve">built for the long-term and </w:t>
      </w:r>
      <w:r w:rsidR="00304576" w:rsidRPr="0063668B">
        <w:rPr>
          <w:rFonts w:ascii="Helvetica Neue" w:eastAsia="Calibri" w:hAnsi="Helvetica Neue" w:cs="Arial"/>
          <w:sz w:val="20"/>
          <w:szCs w:val="20"/>
          <w:lang w:val="en-GB"/>
        </w:rPr>
        <w:t>which</w:t>
      </w:r>
      <w:r w:rsidR="00B569B1" w:rsidRPr="0063668B">
        <w:rPr>
          <w:rFonts w:ascii="Helvetica Neue" w:eastAsia="Calibri" w:hAnsi="Helvetica Neue" w:cs="Arial"/>
          <w:sz w:val="20"/>
          <w:szCs w:val="20"/>
          <w:lang w:val="en-GB"/>
        </w:rPr>
        <w:t xml:space="preserve"> fully subscribes to the principles of development effectiveness</w:t>
      </w:r>
      <w:r w:rsidR="00A54F37" w:rsidRPr="0063668B">
        <w:rPr>
          <w:rFonts w:ascii="Helvetica Neue" w:hAnsi="Helvetica Neue" w:cs="Arial"/>
          <w:sz w:val="20"/>
          <w:szCs w:val="20"/>
          <w:lang w:val="en-GB"/>
        </w:rPr>
        <w:t>.</w:t>
      </w:r>
    </w:p>
    <w:p w14:paraId="1913A298" w14:textId="77777777" w:rsidR="00A54F37" w:rsidRPr="0063668B" w:rsidRDefault="00A54F37" w:rsidP="00A54F37">
      <w:pPr>
        <w:spacing w:after="0"/>
        <w:jc w:val="both"/>
        <w:rPr>
          <w:rFonts w:ascii="Helvetica Neue" w:hAnsi="Helvetica Neue" w:cs="Arial"/>
          <w:color w:val="548DD4" w:themeColor="text2" w:themeTint="99"/>
          <w:sz w:val="20"/>
          <w:szCs w:val="20"/>
          <w:lang w:val="en-GB"/>
        </w:rPr>
      </w:pPr>
    </w:p>
    <w:p w14:paraId="21515D8A" w14:textId="77777777" w:rsidR="00A54F37" w:rsidRPr="0063668B" w:rsidRDefault="00340FAE" w:rsidP="00A54F37">
      <w:pPr>
        <w:spacing w:after="0"/>
        <w:jc w:val="both"/>
        <w:rPr>
          <w:rFonts w:ascii="Helvetica Neue" w:hAnsi="Helvetica Neue" w:cs="Arial"/>
          <w:sz w:val="20"/>
          <w:szCs w:val="20"/>
          <w:lang w:val="en-GB"/>
        </w:rPr>
      </w:pPr>
      <w:r w:rsidRPr="0063668B">
        <w:rPr>
          <w:rFonts w:ascii="Helvetica Neue" w:hAnsi="Helvetica Neue" w:cs="Arial"/>
          <w:sz w:val="20"/>
          <w:szCs w:val="20"/>
          <w:lang w:val="en-GB"/>
        </w:rPr>
        <w:t xml:space="preserve">These actions contribute to the objectives of </w:t>
      </w:r>
      <w:r w:rsidR="00F561F0" w:rsidRPr="0063668B">
        <w:rPr>
          <w:rFonts w:ascii="Helvetica Neue" w:hAnsi="Helvetica Neue" w:cs="Arial"/>
          <w:sz w:val="20"/>
          <w:szCs w:val="20"/>
          <w:lang w:val="en-GB"/>
        </w:rPr>
        <w:t>reducing</w:t>
      </w:r>
      <w:r w:rsidRPr="0063668B">
        <w:rPr>
          <w:rFonts w:ascii="Helvetica Neue" w:hAnsi="Helvetica Neue" w:cs="Arial"/>
          <w:sz w:val="20"/>
          <w:szCs w:val="20"/>
          <w:lang w:val="en-GB"/>
        </w:rPr>
        <w:t xml:space="preserve"> greenhouse gas </w:t>
      </w:r>
      <w:r w:rsidR="00F561F0" w:rsidRPr="0063668B">
        <w:rPr>
          <w:rFonts w:ascii="Helvetica Neue" w:hAnsi="Helvetica Neue" w:cs="Arial"/>
          <w:sz w:val="20"/>
          <w:szCs w:val="20"/>
          <w:lang w:val="en-GB"/>
        </w:rPr>
        <w:t>emissions</w:t>
      </w:r>
      <w:r w:rsidRPr="0063668B">
        <w:rPr>
          <w:rFonts w:ascii="Helvetica Neue" w:hAnsi="Helvetica Neue" w:cs="Arial"/>
          <w:sz w:val="20"/>
          <w:szCs w:val="20"/>
          <w:lang w:val="en-GB"/>
        </w:rPr>
        <w:t xml:space="preserve"> and of adapting to the impact of climate change. These partnerships also have the potential of offering a territorial approach to </w:t>
      </w:r>
      <w:r w:rsidR="00F561F0" w:rsidRPr="0063668B">
        <w:rPr>
          <w:rFonts w:ascii="Helvetica Neue" w:hAnsi="Helvetica Neue" w:cs="Arial"/>
          <w:sz w:val="20"/>
          <w:szCs w:val="20"/>
          <w:lang w:val="en-GB"/>
        </w:rPr>
        <w:t xml:space="preserve">finding </w:t>
      </w:r>
      <w:r w:rsidRPr="0063668B">
        <w:rPr>
          <w:rFonts w:ascii="Helvetica Neue" w:hAnsi="Helvetica Neue" w:cs="Arial"/>
          <w:sz w:val="20"/>
          <w:szCs w:val="20"/>
          <w:lang w:val="en-GB"/>
        </w:rPr>
        <w:t>solutions, moving beyond s</w:t>
      </w:r>
      <w:r w:rsidR="00F561F0" w:rsidRPr="0063668B">
        <w:rPr>
          <w:rFonts w:ascii="Helvetica Neue" w:hAnsi="Helvetica Neue" w:cs="Arial"/>
          <w:sz w:val="20"/>
          <w:szCs w:val="20"/>
          <w:lang w:val="en-GB"/>
        </w:rPr>
        <w:t>ectoral approaches;</w:t>
      </w:r>
      <w:r w:rsidRPr="0063668B">
        <w:rPr>
          <w:rFonts w:ascii="Helvetica Neue" w:hAnsi="Helvetica Neue" w:cs="Arial"/>
          <w:sz w:val="20"/>
          <w:szCs w:val="20"/>
          <w:lang w:val="en-GB"/>
        </w:rPr>
        <w:t xml:space="preserve"> </w:t>
      </w:r>
      <w:r w:rsidR="00C87F45" w:rsidRPr="0063668B">
        <w:rPr>
          <w:rFonts w:ascii="Helvetica Neue" w:hAnsi="Helvetica Neue" w:cs="Arial"/>
          <w:sz w:val="20"/>
          <w:szCs w:val="20"/>
          <w:lang w:val="en-GB"/>
        </w:rPr>
        <w:t>climate challenges require that a response be found.</w:t>
      </w:r>
      <w:r w:rsidR="00A54F37" w:rsidRPr="0063668B">
        <w:rPr>
          <w:rFonts w:ascii="Helvetica Neue" w:hAnsi="Helvetica Neue" w:cs="Arial"/>
          <w:sz w:val="20"/>
          <w:szCs w:val="20"/>
          <w:lang w:val="en-GB"/>
        </w:rPr>
        <w:t xml:space="preserve"> </w:t>
      </w:r>
    </w:p>
    <w:p w14:paraId="497E3313" w14:textId="77777777" w:rsidR="00A54F37" w:rsidRPr="0063668B" w:rsidRDefault="00A54F37" w:rsidP="00A54F37">
      <w:pPr>
        <w:spacing w:after="0"/>
        <w:jc w:val="both"/>
        <w:rPr>
          <w:rFonts w:ascii="Helvetica Neue" w:hAnsi="Helvetica Neue" w:cs="Arial"/>
          <w:color w:val="548DD4" w:themeColor="text2" w:themeTint="99"/>
          <w:sz w:val="20"/>
          <w:szCs w:val="20"/>
          <w:lang w:val="en-GB"/>
        </w:rPr>
      </w:pPr>
    </w:p>
    <w:p w14:paraId="097A45BC" w14:textId="77777777" w:rsidR="00A54F37" w:rsidRPr="0063668B" w:rsidRDefault="00C87F45" w:rsidP="00A54F37">
      <w:pPr>
        <w:spacing w:after="0"/>
        <w:jc w:val="both"/>
        <w:rPr>
          <w:rFonts w:ascii="Helvetica Neue" w:hAnsi="Helvetica Neue" w:cs="Arial"/>
          <w:sz w:val="20"/>
          <w:szCs w:val="20"/>
          <w:lang w:val="en-GB"/>
        </w:rPr>
      </w:pPr>
      <w:r w:rsidRPr="0063668B">
        <w:rPr>
          <w:rFonts w:ascii="Helvetica Neue" w:hAnsi="Helvetica Neue" w:cs="Arial"/>
          <w:b/>
          <w:sz w:val="20"/>
          <w:szCs w:val="20"/>
          <w:lang w:val="en-GB"/>
        </w:rPr>
        <w:t xml:space="preserve">In fact, responding to climate challenges requires that traditional partnerships be </w:t>
      </w:r>
      <w:r w:rsidR="00924E43" w:rsidRPr="0063668B">
        <w:rPr>
          <w:rFonts w:ascii="Helvetica Neue" w:hAnsi="Helvetica Neue" w:cs="Arial"/>
          <w:b/>
          <w:sz w:val="20"/>
          <w:szCs w:val="20"/>
          <w:lang w:val="en-GB"/>
        </w:rPr>
        <w:t>re</w:t>
      </w:r>
      <w:r w:rsidR="00160B6C">
        <w:rPr>
          <w:rFonts w:ascii="Helvetica Neue" w:hAnsi="Helvetica Neue" w:cs="Arial"/>
          <w:b/>
          <w:sz w:val="20"/>
          <w:szCs w:val="20"/>
          <w:lang w:val="en-GB"/>
        </w:rPr>
        <w:t>-</w:t>
      </w:r>
      <w:r w:rsidR="00924E43" w:rsidRPr="0063668B">
        <w:rPr>
          <w:rFonts w:ascii="Helvetica Neue" w:hAnsi="Helvetica Neue" w:cs="Arial"/>
          <w:b/>
          <w:sz w:val="20"/>
          <w:szCs w:val="20"/>
          <w:lang w:val="en-GB"/>
        </w:rPr>
        <w:t>examined</w:t>
      </w:r>
      <w:r w:rsidR="00A54F37" w:rsidRPr="0063668B">
        <w:rPr>
          <w:rFonts w:ascii="Helvetica Neue" w:hAnsi="Helvetica Neue" w:cs="Arial"/>
          <w:sz w:val="20"/>
          <w:szCs w:val="20"/>
          <w:lang w:val="en-GB"/>
        </w:rPr>
        <w:t xml:space="preserve">. </w:t>
      </w:r>
      <w:r w:rsidR="002D0FBD" w:rsidRPr="0063668B">
        <w:rPr>
          <w:rFonts w:ascii="Helvetica Neue" w:hAnsi="Helvetica Neue" w:cs="Arial"/>
          <w:sz w:val="20"/>
          <w:szCs w:val="20"/>
          <w:lang w:val="en-GB"/>
        </w:rPr>
        <w:t xml:space="preserve">These challenges call for the systematic development of </w:t>
      </w:r>
      <w:r w:rsidRPr="0063668B">
        <w:rPr>
          <w:rFonts w:ascii="Helvetica Neue" w:hAnsi="Helvetica Neue" w:cs="Arial"/>
          <w:sz w:val="20"/>
          <w:szCs w:val="20"/>
          <w:lang w:val="en-GB"/>
        </w:rPr>
        <w:t>a comprehensive overview of a territory</w:t>
      </w:r>
      <w:r w:rsidR="002D0FBD" w:rsidRPr="0063668B">
        <w:rPr>
          <w:rFonts w:ascii="Helvetica Neue" w:hAnsi="Helvetica Neue" w:cs="Arial"/>
          <w:sz w:val="20"/>
          <w:szCs w:val="20"/>
          <w:lang w:val="en-GB"/>
        </w:rPr>
        <w:t>,</w:t>
      </w:r>
      <w:r w:rsidRPr="0063668B">
        <w:rPr>
          <w:rFonts w:ascii="Helvetica Neue" w:hAnsi="Helvetica Neue" w:cs="Arial"/>
          <w:sz w:val="20"/>
          <w:szCs w:val="20"/>
          <w:lang w:val="en-GB"/>
        </w:rPr>
        <w:t xml:space="preserve"> its vulnerabilities, </w:t>
      </w:r>
      <w:r w:rsidR="000A2A76" w:rsidRPr="0063668B">
        <w:rPr>
          <w:rFonts w:ascii="Helvetica Neue" w:hAnsi="Helvetica Neue" w:cs="Arial"/>
          <w:sz w:val="20"/>
          <w:szCs w:val="20"/>
          <w:lang w:val="en-GB"/>
        </w:rPr>
        <w:t xml:space="preserve">its </w:t>
      </w:r>
      <w:r w:rsidRPr="0063668B">
        <w:rPr>
          <w:rFonts w:ascii="Helvetica Neue" w:hAnsi="Helvetica Neue" w:cs="Arial"/>
          <w:sz w:val="20"/>
          <w:szCs w:val="20"/>
          <w:lang w:val="en-GB"/>
        </w:rPr>
        <w:t xml:space="preserve">strengths and </w:t>
      </w:r>
      <w:r w:rsidR="000A2A76" w:rsidRPr="0063668B">
        <w:rPr>
          <w:rFonts w:ascii="Helvetica Neue" w:hAnsi="Helvetica Neue" w:cs="Arial"/>
          <w:sz w:val="20"/>
          <w:szCs w:val="20"/>
          <w:lang w:val="en-GB"/>
        </w:rPr>
        <w:t xml:space="preserve">the </w:t>
      </w:r>
      <w:r w:rsidRPr="0063668B">
        <w:rPr>
          <w:rFonts w:ascii="Helvetica Neue" w:hAnsi="Helvetica Neue" w:cs="Arial"/>
          <w:sz w:val="20"/>
          <w:szCs w:val="20"/>
          <w:lang w:val="en-GB"/>
        </w:rPr>
        <w:t xml:space="preserve">challenges to be addressed in both the short- and medium-term. </w:t>
      </w:r>
      <w:r w:rsidRPr="0063668B">
        <w:rPr>
          <w:rFonts w:ascii="Helvetica Neue" w:hAnsi="Helvetica Neue" w:cs="Arial"/>
          <w:sz w:val="20"/>
          <w:szCs w:val="20"/>
          <w:lang w:val="en-GB"/>
        </w:rPr>
        <w:lastRenderedPageBreak/>
        <w:t xml:space="preserve">This also </w:t>
      </w:r>
      <w:r w:rsidR="000A2A76" w:rsidRPr="0063668B">
        <w:rPr>
          <w:rFonts w:ascii="Helvetica Neue" w:hAnsi="Helvetica Neue" w:cs="Arial"/>
          <w:sz w:val="20"/>
          <w:szCs w:val="20"/>
          <w:lang w:val="en-GB"/>
        </w:rPr>
        <w:t xml:space="preserve">entails having </w:t>
      </w:r>
      <w:r w:rsidRPr="0063668B">
        <w:rPr>
          <w:rFonts w:ascii="Helvetica Neue" w:hAnsi="Helvetica Neue" w:cs="Arial"/>
          <w:sz w:val="20"/>
          <w:szCs w:val="20"/>
          <w:lang w:val="en-GB"/>
        </w:rPr>
        <w:t>a good understanding of</w:t>
      </w:r>
      <w:r w:rsidR="00370A37" w:rsidRPr="0063668B">
        <w:rPr>
          <w:rFonts w:ascii="Helvetica Neue" w:hAnsi="Helvetica Neue" w:cs="Arial"/>
          <w:sz w:val="20"/>
          <w:szCs w:val="20"/>
          <w:lang w:val="en-GB"/>
        </w:rPr>
        <w:t xml:space="preserve"> not only the climate element but t</w:t>
      </w:r>
      <w:r w:rsidR="009F5425" w:rsidRPr="0063668B">
        <w:rPr>
          <w:rFonts w:ascii="Helvetica Neue" w:hAnsi="Helvetica Neue" w:cs="Arial"/>
          <w:sz w:val="20"/>
          <w:szCs w:val="20"/>
          <w:lang w:val="en-GB"/>
        </w:rPr>
        <w:t xml:space="preserve">he development dimension of this territory as well. </w:t>
      </w:r>
    </w:p>
    <w:p w14:paraId="32D1EB01" w14:textId="77777777" w:rsidR="00A54F37" w:rsidRPr="0063668B" w:rsidRDefault="00A54F37" w:rsidP="00A54F37">
      <w:pPr>
        <w:spacing w:after="0"/>
        <w:jc w:val="both"/>
        <w:rPr>
          <w:rFonts w:ascii="Helvetica Neue" w:hAnsi="Helvetica Neue" w:cs="Arial"/>
          <w:sz w:val="20"/>
          <w:szCs w:val="20"/>
          <w:lang w:val="en-GB"/>
        </w:rPr>
      </w:pPr>
    </w:p>
    <w:p w14:paraId="3A31578F" w14:textId="77777777" w:rsidR="00A54F37" w:rsidRPr="0063668B" w:rsidRDefault="00326755" w:rsidP="00A54F37">
      <w:pPr>
        <w:spacing w:after="0"/>
        <w:jc w:val="both"/>
        <w:rPr>
          <w:rFonts w:ascii="Helvetica Neue" w:hAnsi="Helvetica Neue" w:cs="Arial"/>
          <w:sz w:val="20"/>
          <w:szCs w:val="20"/>
          <w:lang w:val="en-GB"/>
        </w:rPr>
      </w:pPr>
      <w:r w:rsidRPr="0063668B">
        <w:rPr>
          <w:rFonts w:ascii="Helvetica Neue" w:hAnsi="Helvetica Neue" w:cs="Arial"/>
          <w:sz w:val="20"/>
          <w:szCs w:val="20"/>
          <w:lang w:val="en-GB"/>
        </w:rPr>
        <w:t xml:space="preserve">Methodological change also needs to be introduced: all the </w:t>
      </w:r>
      <w:r w:rsidR="00370A37" w:rsidRPr="0063668B">
        <w:rPr>
          <w:rFonts w:ascii="Helvetica Neue" w:hAnsi="Helvetica Neue" w:cs="Arial"/>
          <w:sz w:val="20"/>
          <w:szCs w:val="20"/>
          <w:lang w:val="en-GB"/>
        </w:rPr>
        <w:t>stakeholders</w:t>
      </w:r>
      <w:r w:rsidRPr="0063668B">
        <w:rPr>
          <w:rFonts w:ascii="Helvetica Neue" w:hAnsi="Helvetica Neue" w:cs="Arial"/>
          <w:sz w:val="20"/>
          <w:szCs w:val="20"/>
          <w:lang w:val="en-GB"/>
        </w:rPr>
        <w:t xml:space="preserve"> concerned (State, population, private sector, researchers, etc.) </w:t>
      </w:r>
      <w:r w:rsidR="00370A37" w:rsidRPr="0063668B">
        <w:rPr>
          <w:rFonts w:ascii="Helvetica Neue" w:hAnsi="Helvetica Neue" w:cs="Arial"/>
          <w:sz w:val="20"/>
          <w:szCs w:val="20"/>
          <w:lang w:val="en-GB"/>
        </w:rPr>
        <w:t>need to</w:t>
      </w:r>
      <w:r w:rsidRPr="0063668B">
        <w:rPr>
          <w:rFonts w:ascii="Helvetica Neue" w:hAnsi="Helvetica Neue" w:cs="Arial"/>
          <w:sz w:val="20"/>
          <w:szCs w:val="20"/>
          <w:lang w:val="en-GB"/>
        </w:rPr>
        <w:t xml:space="preserve"> </w:t>
      </w:r>
      <w:r w:rsidR="00370A37" w:rsidRPr="0063668B">
        <w:rPr>
          <w:rFonts w:ascii="Helvetica Neue" w:hAnsi="Helvetica Neue" w:cs="Arial"/>
          <w:sz w:val="20"/>
          <w:szCs w:val="20"/>
          <w:lang w:val="en-GB"/>
        </w:rPr>
        <w:t>be</w:t>
      </w:r>
      <w:r w:rsidRPr="0063668B">
        <w:rPr>
          <w:rFonts w:ascii="Helvetica Neue" w:hAnsi="Helvetica Neue" w:cs="Arial"/>
          <w:sz w:val="20"/>
          <w:szCs w:val="20"/>
          <w:lang w:val="en-GB"/>
        </w:rPr>
        <w:t xml:space="preserve"> involved. These partnerships must </w:t>
      </w:r>
      <w:r w:rsidR="0055005D" w:rsidRPr="0063668B">
        <w:rPr>
          <w:rFonts w:ascii="Helvetica Neue" w:hAnsi="Helvetica Neue" w:cs="Arial"/>
          <w:sz w:val="20"/>
          <w:szCs w:val="20"/>
          <w:lang w:val="en-GB"/>
        </w:rPr>
        <w:t>evolve</w:t>
      </w:r>
      <w:r w:rsidRPr="0063668B">
        <w:rPr>
          <w:rFonts w:ascii="Helvetica Neue" w:hAnsi="Helvetica Neue" w:cs="Arial"/>
          <w:sz w:val="20"/>
          <w:szCs w:val="20"/>
          <w:lang w:val="en-GB"/>
        </w:rPr>
        <w:t xml:space="preserve"> into more inclusive partnerships made up of </w:t>
      </w:r>
      <w:r w:rsidR="0055005D" w:rsidRPr="0063668B">
        <w:rPr>
          <w:rFonts w:ascii="Helvetica Neue" w:hAnsi="Helvetica Neue" w:cs="Arial"/>
          <w:sz w:val="20"/>
          <w:szCs w:val="20"/>
          <w:lang w:val="en-GB"/>
        </w:rPr>
        <w:t>elements</w:t>
      </w:r>
      <w:r w:rsidR="00370A37" w:rsidRPr="0063668B">
        <w:rPr>
          <w:rFonts w:ascii="Helvetica Neue" w:hAnsi="Helvetica Neue" w:cs="Arial"/>
          <w:sz w:val="20"/>
          <w:szCs w:val="20"/>
          <w:lang w:val="en-GB"/>
        </w:rPr>
        <w:t xml:space="preserve"> </w:t>
      </w:r>
      <w:r w:rsidR="0055005D" w:rsidRPr="0063668B">
        <w:rPr>
          <w:rFonts w:ascii="Helvetica Neue" w:hAnsi="Helvetica Neue" w:cs="Arial"/>
          <w:sz w:val="20"/>
          <w:szCs w:val="20"/>
          <w:lang w:val="en-GB"/>
        </w:rPr>
        <w:t xml:space="preserve">from all </w:t>
      </w:r>
      <w:r w:rsidRPr="0063668B">
        <w:rPr>
          <w:rFonts w:ascii="Helvetica Neue" w:hAnsi="Helvetica Neue" w:cs="Arial"/>
          <w:sz w:val="20"/>
          <w:szCs w:val="20"/>
          <w:lang w:val="en-GB"/>
        </w:rPr>
        <w:t xml:space="preserve">of society, including the most vulnerable groups, </w:t>
      </w:r>
      <w:r w:rsidR="0055005D" w:rsidRPr="0063668B">
        <w:rPr>
          <w:rFonts w:ascii="Helvetica Neue" w:hAnsi="Helvetica Neue" w:cs="Arial"/>
          <w:sz w:val="20"/>
          <w:szCs w:val="20"/>
          <w:lang w:val="en-GB"/>
        </w:rPr>
        <w:t xml:space="preserve">with </w:t>
      </w:r>
      <w:r w:rsidRPr="0063668B">
        <w:rPr>
          <w:rFonts w:ascii="Helvetica Neue" w:hAnsi="Helvetica Neue" w:cs="Arial"/>
          <w:sz w:val="20"/>
          <w:szCs w:val="20"/>
          <w:lang w:val="en-GB"/>
        </w:rPr>
        <w:t xml:space="preserve">responsibilities </w:t>
      </w:r>
      <w:r w:rsidR="0055005D" w:rsidRPr="0063668B">
        <w:rPr>
          <w:rFonts w:ascii="Helvetica Neue" w:hAnsi="Helvetica Neue" w:cs="Arial"/>
          <w:sz w:val="20"/>
          <w:szCs w:val="20"/>
          <w:lang w:val="en-GB"/>
        </w:rPr>
        <w:t>entrusted to all, collectively and individually, based on</w:t>
      </w:r>
      <w:r w:rsidRPr="0063668B">
        <w:rPr>
          <w:rFonts w:ascii="Helvetica Neue" w:hAnsi="Helvetica Neue" w:cs="Arial"/>
          <w:sz w:val="20"/>
          <w:szCs w:val="20"/>
          <w:lang w:val="en-GB"/>
        </w:rPr>
        <w:t xml:space="preserve"> shared governance.</w:t>
      </w:r>
      <w:r w:rsidR="00A54F37" w:rsidRPr="0063668B">
        <w:rPr>
          <w:rFonts w:ascii="Helvetica Neue" w:hAnsi="Helvetica Neue" w:cs="Arial"/>
          <w:sz w:val="20"/>
          <w:szCs w:val="20"/>
          <w:lang w:val="en-GB"/>
        </w:rPr>
        <w:t xml:space="preserve"> </w:t>
      </w:r>
    </w:p>
    <w:p w14:paraId="11F8ECC2" w14:textId="77777777" w:rsidR="00A54F37" w:rsidRPr="0063668B" w:rsidRDefault="00A54F37" w:rsidP="00A54F37">
      <w:pPr>
        <w:spacing w:after="0"/>
        <w:jc w:val="both"/>
        <w:rPr>
          <w:rFonts w:ascii="Helvetica Neue" w:hAnsi="Helvetica Neue" w:cs="Arial"/>
          <w:sz w:val="20"/>
          <w:szCs w:val="20"/>
          <w:lang w:val="en-GB"/>
        </w:rPr>
      </w:pPr>
    </w:p>
    <w:p w14:paraId="159F7FDB" w14:textId="77777777" w:rsidR="00A54F37" w:rsidRPr="0063668B" w:rsidRDefault="009164A3" w:rsidP="00A54F37">
      <w:pPr>
        <w:spacing w:after="0"/>
        <w:jc w:val="both"/>
        <w:rPr>
          <w:rFonts w:ascii="Helvetica Neue" w:hAnsi="Helvetica Neue" w:cs="Arial"/>
          <w:sz w:val="20"/>
          <w:szCs w:val="20"/>
          <w:lang w:val="en-GB"/>
        </w:rPr>
      </w:pPr>
      <w:r w:rsidRPr="0063668B">
        <w:rPr>
          <w:rFonts w:ascii="Helvetica Neue" w:hAnsi="Helvetica Neue" w:cs="Arial"/>
          <w:sz w:val="20"/>
          <w:szCs w:val="20"/>
          <w:lang w:val="en-GB"/>
        </w:rPr>
        <w:t xml:space="preserve">They must help </w:t>
      </w:r>
      <w:r w:rsidR="00D2231D" w:rsidRPr="0063668B">
        <w:rPr>
          <w:rFonts w:ascii="Helvetica Neue" w:hAnsi="Helvetica Neue" w:cs="Arial"/>
          <w:sz w:val="20"/>
          <w:szCs w:val="20"/>
          <w:lang w:val="en-GB"/>
        </w:rPr>
        <w:t>to equip the</w:t>
      </w:r>
      <w:r w:rsidRPr="0063668B">
        <w:rPr>
          <w:rFonts w:ascii="Helvetica Neue" w:hAnsi="Helvetica Neue" w:cs="Arial"/>
          <w:sz w:val="20"/>
          <w:szCs w:val="20"/>
          <w:lang w:val="en-GB"/>
        </w:rPr>
        <w:t xml:space="preserve"> territories in t</w:t>
      </w:r>
      <w:r w:rsidR="0055005D" w:rsidRPr="0063668B">
        <w:rPr>
          <w:rFonts w:ascii="Helvetica Neue" w:hAnsi="Helvetica Neue" w:cs="Arial"/>
          <w:sz w:val="20"/>
          <w:szCs w:val="20"/>
          <w:lang w:val="en-GB"/>
        </w:rPr>
        <w:t xml:space="preserve">erms of planning, and </w:t>
      </w:r>
      <w:r w:rsidRPr="0063668B">
        <w:rPr>
          <w:rFonts w:ascii="Helvetica Neue" w:hAnsi="Helvetica Neue" w:cs="Arial"/>
          <w:sz w:val="20"/>
          <w:szCs w:val="20"/>
          <w:lang w:val="en-GB"/>
        </w:rPr>
        <w:t>integrated resource management</w:t>
      </w:r>
      <w:r w:rsidR="002D0FBD" w:rsidRPr="0063668B">
        <w:rPr>
          <w:rFonts w:ascii="Helvetica Neue" w:hAnsi="Helvetica Neue" w:cs="Arial"/>
          <w:sz w:val="20"/>
          <w:szCs w:val="20"/>
          <w:lang w:val="en-GB"/>
        </w:rPr>
        <w:t xml:space="preserve"> tools</w:t>
      </w:r>
      <w:r w:rsidR="008127FD" w:rsidRPr="0063668B">
        <w:rPr>
          <w:rFonts w:ascii="Helvetica Neue" w:hAnsi="Helvetica Neue" w:cs="Arial"/>
          <w:sz w:val="20"/>
          <w:szCs w:val="20"/>
          <w:lang w:val="en-GB"/>
        </w:rPr>
        <w:t>, in order to improve their resilience.</w:t>
      </w:r>
    </w:p>
    <w:p w14:paraId="22F8C2F0" w14:textId="77777777" w:rsidR="00A54F37" w:rsidRPr="0063668B" w:rsidRDefault="00A54F37" w:rsidP="00A54F37">
      <w:pPr>
        <w:spacing w:after="0"/>
        <w:jc w:val="both"/>
        <w:rPr>
          <w:rFonts w:ascii="Helvetica Neue" w:hAnsi="Helvetica Neue" w:cs="Arial"/>
          <w:sz w:val="20"/>
          <w:szCs w:val="20"/>
          <w:lang w:val="en-GB"/>
        </w:rPr>
      </w:pPr>
    </w:p>
    <w:p w14:paraId="3C5B2484" w14:textId="77777777" w:rsidR="00A54F37" w:rsidRPr="0063668B" w:rsidRDefault="00D2231D" w:rsidP="00A54F37">
      <w:pPr>
        <w:spacing w:after="0"/>
        <w:jc w:val="both"/>
        <w:rPr>
          <w:rFonts w:ascii="Helvetica Neue" w:hAnsi="Helvetica Neue" w:cs="Arial"/>
          <w:sz w:val="20"/>
          <w:szCs w:val="20"/>
          <w:lang w:val="en-GB"/>
        </w:rPr>
      </w:pPr>
      <w:r w:rsidRPr="0063668B">
        <w:rPr>
          <w:rFonts w:ascii="Helvetica Neue" w:hAnsi="Helvetica Neue" w:cs="Arial"/>
          <w:sz w:val="20"/>
          <w:szCs w:val="20"/>
          <w:lang w:val="en-GB"/>
        </w:rPr>
        <w:t>A</w:t>
      </w:r>
      <w:r w:rsidR="002D0FBD" w:rsidRPr="0063668B">
        <w:rPr>
          <w:rFonts w:ascii="Helvetica Neue" w:hAnsi="Helvetica Neue" w:cs="Arial"/>
          <w:sz w:val="20"/>
          <w:szCs w:val="20"/>
          <w:lang w:val="en-GB"/>
        </w:rPr>
        <w:t>longside</w:t>
      </w:r>
      <w:r w:rsidR="00963561" w:rsidRPr="0063668B">
        <w:rPr>
          <w:rFonts w:ascii="Helvetica Neue" w:hAnsi="Helvetica Neue" w:cs="Arial"/>
          <w:sz w:val="20"/>
          <w:szCs w:val="20"/>
          <w:lang w:val="en-GB"/>
        </w:rPr>
        <w:t xml:space="preserve"> inter-state cooperation,</w:t>
      </w:r>
      <w:r w:rsidR="001742EE" w:rsidRPr="0063668B">
        <w:rPr>
          <w:rFonts w:ascii="Helvetica Neue" w:hAnsi="Helvetica Neue" w:cs="Arial"/>
          <w:sz w:val="20"/>
          <w:szCs w:val="20"/>
          <w:lang w:val="en-GB"/>
        </w:rPr>
        <w:t xml:space="preserve"> these territorial partnerships </w:t>
      </w:r>
      <w:r w:rsidR="00963561" w:rsidRPr="0063668B">
        <w:rPr>
          <w:rFonts w:ascii="Helvetica Neue" w:hAnsi="Helvetica Neue" w:cs="Arial"/>
          <w:sz w:val="20"/>
          <w:szCs w:val="20"/>
          <w:lang w:val="en-GB"/>
        </w:rPr>
        <w:t xml:space="preserve">will </w:t>
      </w:r>
      <w:r w:rsidR="00C5257D" w:rsidRPr="0063668B">
        <w:rPr>
          <w:rFonts w:ascii="Helvetica Neue" w:hAnsi="Helvetica Neue" w:cs="Arial"/>
          <w:sz w:val="20"/>
          <w:szCs w:val="20"/>
          <w:lang w:val="en-GB"/>
        </w:rPr>
        <w:t xml:space="preserve">allow for true collaboration </w:t>
      </w:r>
      <w:r w:rsidR="002472C0" w:rsidRPr="0063668B">
        <w:rPr>
          <w:rFonts w:ascii="Helvetica Neue" w:hAnsi="Helvetica Neue" w:cs="Arial"/>
          <w:sz w:val="20"/>
          <w:szCs w:val="20"/>
          <w:lang w:val="en-GB"/>
        </w:rPr>
        <w:t xml:space="preserve">in addressing </w:t>
      </w:r>
      <w:r w:rsidR="00963561" w:rsidRPr="0063668B">
        <w:rPr>
          <w:rFonts w:ascii="Helvetica Neue" w:hAnsi="Helvetica Neue" w:cs="Arial"/>
          <w:sz w:val="20"/>
          <w:szCs w:val="20"/>
          <w:lang w:val="en-GB"/>
        </w:rPr>
        <w:t xml:space="preserve">these shared problems, to </w:t>
      </w:r>
      <w:r w:rsidR="001742EE" w:rsidRPr="0063668B">
        <w:rPr>
          <w:rFonts w:ascii="Helvetica Neue" w:hAnsi="Helvetica Neue" w:cs="Arial"/>
          <w:sz w:val="20"/>
          <w:szCs w:val="20"/>
          <w:lang w:val="en-GB"/>
        </w:rPr>
        <w:t xml:space="preserve">have </w:t>
      </w:r>
      <w:r w:rsidR="00963561" w:rsidRPr="0063668B">
        <w:rPr>
          <w:rFonts w:ascii="Helvetica Neue" w:hAnsi="Helvetica Neue" w:cs="Arial"/>
          <w:sz w:val="20"/>
          <w:szCs w:val="20"/>
          <w:lang w:val="en-GB"/>
        </w:rPr>
        <w:t>exchange</w:t>
      </w:r>
      <w:r w:rsidR="001742EE" w:rsidRPr="0063668B">
        <w:rPr>
          <w:rFonts w:ascii="Helvetica Neue" w:hAnsi="Helvetica Neue" w:cs="Arial"/>
          <w:sz w:val="20"/>
          <w:szCs w:val="20"/>
          <w:lang w:val="en-GB"/>
        </w:rPr>
        <w:t>s, to</w:t>
      </w:r>
      <w:r w:rsidR="00963561" w:rsidRPr="0063668B">
        <w:rPr>
          <w:rFonts w:ascii="Helvetica Neue" w:hAnsi="Helvetica Neue" w:cs="Arial"/>
          <w:sz w:val="20"/>
          <w:szCs w:val="20"/>
          <w:lang w:val="en-GB"/>
        </w:rPr>
        <w:t xml:space="preserve"> compare practices</w:t>
      </w:r>
      <w:r w:rsidR="001742EE" w:rsidRPr="0063668B">
        <w:rPr>
          <w:rFonts w:ascii="Helvetica Neue" w:hAnsi="Helvetica Neue" w:cs="Arial"/>
          <w:sz w:val="20"/>
          <w:szCs w:val="20"/>
          <w:lang w:val="en-GB"/>
        </w:rPr>
        <w:t xml:space="preserve"> and</w:t>
      </w:r>
      <w:r w:rsidR="00963561" w:rsidRPr="0063668B">
        <w:rPr>
          <w:rFonts w:ascii="Helvetica Neue" w:hAnsi="Helvetica Neue" w:cs="Arial"/>
          <w:sz w:val="20"/>
          <w:szCs w:val="20"/>
          <w:lang w:val="en-GB"/>
        </w:rPr>
        <w:t xml:space="preserve"> innovate, to foster peer-based sharing of expertise regarding sustainable development policies</w:t>
      </w:r>
      <w:r w:rsidR="00501D48" w:rsidRPr="0063668B">
        <w:rPr>
          <w:rFonts w:ascii="Helvetica Neue" w:hAnsi="Helvetica Neue" w:cs="Arial"/>
          <w:sz w:val="20"/>
          <w:szCs w:val="20"/>
          <w:lang w:val="en-GB"/>
        </w:rPr>
        <w:t xml:space="preserve">, in keeping with </w:t>
      </w:r>
      <w:r w:rsidR="00963561" w:rsidRPr="0063668B">
        <w:rPr>
          <w:rFonts w:ascii="Helvetica Neue" w:hAnsi="Helvetica Neue" w:cs="Arial"/>
          <w:sz w:val="20"/>
          <w:szCs w:val="20"/>
          <w:lang w:val="en-GB"/>
        </w:rPr>
        <w:t>the</w:t>
      </w:r>
      <w:r w:rsidR="001742EE" w:rsidRPr="0063668B">
        <w:rPr>
          <w:rFonts w:ascii="Helvetica Neue" w:hAnsi="Helvetica Neue" w:cs="Arial"/>
          <w:sz w:val="20"/>
          <w:szCs w:val="20"/>
          <w:lang w:val="en-GB"/>
        </w:rPr>
        <w:t xml:space="preserve"> challenges of</w:t>
      </w:r>
      <w:r w:rsidR="00963561" w:rsidRPr="0063668B">
        <w:rPr>
          <w:rFonts w:ascii="Helvetica Neue" w:hAnsi="Helvetica Neue" w:cs="Arial"/>
          <w:sz w:val="20"/>
          <w:szCs w:val="20"/>
          <w:lang w:val="en-GB"/>
        </w:rPr>
        <w:t xml:space="preserve"> climate cha</w:t>
      </w:r>
      <w:r w:rsidR="001742EE" w:rsidRPr="0063668B">
        <w:rPr>
          <w:rFonts w:ascii="Helvetica Neue" w:hAnsi="Helvetica Neue" w:cs="Arial"/>
          <w:sz w:val="20"/>
          <w:szCs w:val="20"/>
          <w:lang w:val="en-GB"/>
        </w:rPr>
        <w:t>nge</w:t>
      </w:r>
      <w:r w:rsidR="00963561" w:rsidRPr="0063668B">
        <w:rPr>
          <w:rFonts w:ascii="Helvetica Neue" w:hAnsi="Helvetica Neue" w:cs="Arial"/>
          <w:sz w:val="20"/>
          <w:szCs w:val="20"/>
          <w:lang w:val="en-GB"/>
        </w:rPr>
        <w:t>.</w:t>
      </w:r>
      <w:r w:rsidR="00A54F37" w:rsidRPr="0063668B">
        <w:rPr>
          <w:rFonts w:ascii="Helvetica Neue" w:hAnsi="Helvetica Neue" w:cs="Arial"/>
          <w:sz w:val="20"/>
          <w:szCs w:val="20"/>
          <w:lang w:val="en-GB"/>
        </w:rPr>
        <w:t xml:space="preserve"> </w:t>
      </w:r>
    </w:p>
    <w:p w14:paraId="0F949FB1" w14:textId="77777777" w:rsidR="00A54F37" w:rsidRPr="0063668B" w:rsidRDefault="00A54F37" w:rsidP="00A54F37">
      <w:pPr>
        <w:spacing w:after="0"/>
        <w:jc w:val="both"/>
        <w:rPr>
          <w:rFonts w:ascii="Helvetica Neue" w:hAnsi="Helvetica Neue" w:cs="Arial"/>
          <w:sz w:val="20"/>
          <w:szCs w:val="20"/>
          <w:lang w:val="en-GB"/>
        </w:rPr>
      </w:pPr>
    </w:p>
    <w:p w14:paraId="53BF0491" w14:textId="77777777" w:rsidR="00BD6A47" w:rsidRPr="0063668B" w:rsidRDefault="00BD6A47" w:rsidP="00A54F37">
      <w:pPr>
        <w:spacing w:after="0"/>
        <w:jc w:val="both"/>
        <w:rPr>
          <w:rFonts w:ascii="Helvetica Neue" w:hAnsi="Helvetica Neue" w:cs="Arial"/>
          <w:b/>
          <w:sz w:val="24"/>
          <w:szCs w:val="20"/>
          <w:lang w:val="en-GB"/>
        </w:rPr>
      </w:pPr>
      <w:r w:rsidRPr="0063668B">
        <w:rPr>
          <w:rFonts w:ascii="Helvetica Neue" w:hAnsi="Helvetica Neue" w:cs="Arial"/>
          <w:b/>
          <w:sz w:val="24"/>
          <w:szCs w:val="20"/>
          <w:lang w:val="en-GB"/>
        </w:rPr>
        <w:t xml:space="preserve">2. </w:t>
      </w:r>
      <w:r w:rsidR="0063668B" w:rsidRPr="0063668B">
        <w:rPr>
          <w:rFonts w:ascii="Helvetica Neue" w:hAnsi="Helvetica Neue" w:cs="Arial"/>
          <w:b/>
          <w:sz w:val="24"/>
          <w:szCs w:val="20"/>
          <w:lang w:val="en-GB"/>
        </w:rPr>
        <w:t>Best practices</w:t>
      </w:r>
    </w:p>
    <w:p w14:paraId="621F2283" w14:textId="77777777" w:rsidR="00BD6A47" w:rsidRPr="0063668B" w:rsidRDefault="00BD6A47" w:rsidP="00A54F37">
      <w:pPr>
        <w:spacing w:after="0"/>
        <w:jc w:val="both"/>
        <w:rPr>
          <w:rFonts w:ascii="Helvetica Neue" w:hAnsi="Helvetica Neue" w:cs="Arial"/>
          <w:sz w:val="20"/>
          <w:szCs w:val="20"/>
          <w:lang w:val="en-GB"/>
        </w:rPr>
      </w:pPr>
    </w:p>
    <w:p w14:paraId="5F7BF4BF" w14:textId="77777777" w:rsidR="00A54F37" w:rsidRPr="0063668B" w:rsidRDefault="00BE1AEB" w:rsidP="00A54F37">
      <w:pPr>
        <w:spacing w:after="0"/>
        <w:jc w:val="both"/>
        <w:rPr>
          <w:rFonts w:ascii="Helvetica Neue" w:hAnsi="Helvetica Neue" w:cs="Arial"/>
          <w:sz w:val="20"/>
          <w:szCs w:val="20"/>
          <w:lang w:val="en-GB"/>
        </w:rPr>
      </w:pPr>
      <w:r w:rsidRPr="0063668B">
        <w:rPr>
          <w:rFonts w:ascii="Helvetica Neue" w:hAnsi="Helvetica Neue" w:cs="Arial"/>
          <w:sz w:val="20"/>
          <w:szCs w:val="20"/>
          <w:lang w:val="en-GB"/>
        </w:rPr>
        <w:t xml:space="preserve">Examples of partnerships that have already achieved this watershed exist. </w:t>
      </w:r>
      <w:r w:rsidR="00F432D2" w:rsidRPr="0063668B">
        <w:rPr>
          <w:rFonts w:ascii="Helvetica Neue" w:hAnsi="Helvetica Neue" w:cs="Arial"/>
          <w:sz w:val="20"/>
          <w:szCs w:val="20"/>
          <w:lang w:val="en-GB"/>
        </w:rPr>
        <w:t>We have selected</w:t>
      </w:r>
      <w:r w:rsidR="00501D48" w:rsidRPr="0063668B">
        <w:rPr>
          <w:rFonts w:ascii="Helvetica Neue" w:hAnsi="Helvetica Neue" w:cs="Arial"/>
          <w:sz w:val="20"/>
          <w:szCs w:val="20"/>
          <w:lang w:val="en-GB"/>
        </w:rPr>
        <w:t xml:space="preserve"> only</w:t>
      </w:r>
      <w:r w:rsidR="00F432D2" w:rsidRPr="0063668B">
        <w:rPr>
          <w:rFonts w:ascii="Helvetica Neue" w:hAnsi="Helvetica Neue" w:cs="Arial"/>
          <w:sz w:val="20"/>
          <w:szCs w:val="20"/>
          <w:lang w:val="en-GB"/>
        </w:rPr>
        <w:t xml:space="preserve"> a few to present here, but we could have included many more.</w:t>
      </w:r>
    </w:p>
    <w:p w14:paraId="31693893" w14:textId="77777777" w:rsidR="00A54F37" w:rsidRPr="0063668B" w:rsidRDefault="00A54F37" w:rsidP="00A54F37">
      <w:pPr>
        <w:spacing w:after="0"/>
        <w:jc w:val="both"/>
        <w:rPr>
          <w:rFonts w:ascii="Helvetica Neue" w:eastAsia="Calibri" w:hAnsi="Helvetica Neue" w:cs="Arial"/>
          <w:sz w:val="20"/>
          <w:szCs w:val="20"/>
          <w:lang w:val="en-GB"/>
        </w:rPr>
      </w:pPr>
    </w:p>
    <w:p w14:paraId="2CAC3C8A" w14:textId="77777777" w:rsidR="00F50A7B" w:rsidRPr="0063668B" w:rsidRDefault="005A5744" w:rsidP="00F50A7B">
      <w:pPr>
        <w:spacing w:after="0"/>
        <w:jc w:val="both"/>
        <w:rPr>
          <w:rFonts w:ascii="Helvetica Neue" w:eastAsia="Calibri" w:hAnsi="Helvetica Neue" w:cs="Arial"/>
          <w:b/>
          <w:sz w:val="20"/>
          <w:szCs w:val="20"/>
          <w:lang w:val="en-GB"/>
        </w:rPr>
      </w:pPr>
      <w:r w:rsidRPr="0063668B">
        <w:rPr>
          <w:rFonts w:ascii="Helvetica Neue" w:eastAsia="Calibri" w:hAnsi="Helvetica Neue" w:cs="Arial"/>
          <w:b/>
          <w:sz w:val="20"/>
          <w:szCs w:val="20"/>
          <w:lang w:val="en-GB"/>
        </w:rPr>
        <w:t>Dakar Re</w:t>
      </w:r>
      <w:r w:rsidR="00F50A7B" w:rsidRPr="0063668B">
        <w:rPr>
          <w:rFonts w:ascii="Helvetica Neue" w:eastAsia="Calibri" w:hAnsi="Helvetica Neue" w:cs="Arial"/>
          <w:b/>
          <w:sz w:val="20"/>
          <w:szCs w:val="20"/>
          <w:lang w:val="en-GB"/>
        </w:rPr>
        <w:t>gion (S</w:t>
      </w:r>
      <w:r w:rsidRPr="0063668B">
        <w:rPr>
          <w:rFonts w:ascii="Helvetica Neue" w:eastAsia="Calibri" w:hAnsi="Helvetica Neue" w:cs="Arial"/>
          <w:b/>
          <w:sz w:val="20"/>
          <w:szCs w:val="20"/>
          <w:lang w:val="en-GB"/>
        </w:rPr>
        <w:t>enega</w:t>
      </w:r>
      <w:r w:rsidR="00F50A7B" w:rsidRPr="0063668B">
        <w:rPr>
          <w:rFonts w:ascii="Helvetica Neue" w:eastAsia="Calibri" w:hAnsi="Helvetica Neue" w:cs="Arial"/>
          <w:b/>
          <w:sz w:val="20"/>
          <w:szCs w:val="20"/>
          <w:lang w:val="en-GB"/>
        </w:rPr>
        <w:t xml:space="preserve">l) – </w:t>
      </w:r>
      <w:r w:rsidRPr="0063668B">
        <w:rPr>
          <w:rFonts w:ascii="Helvetica Neue" w:eastAsia="Calibri" w:hAnsi="Helvetica Neue" w:cs="Arial"/>
          <w:b/>
          <w:sz w:val="20"/>
          <w:szCs w:val="20"/>
          <w:lang w:val="en-GB"/>
        </w:rPr>
        <w:t xml:space="preserve">Regional Council of Ile-de-France </w:t>
      </w:r>
      <w:r w:rsidR="00F50A7B" w:rsidRPr="0063668B">
        <w:rPr>
          <w:rFonts w:ascii="Helvetica Neue" w:eastAsia="Calibri" w:hAnsi="Helvetica Neue" w:cs="Arial"/>
          <w:b/>
          <w:sz w:val="20"/>
          <w:szCs w:val="20"/>
          <w:lang w:val="en-GB"/>
        </w:rPr>
        <w:t>(France)</w:t>
      </w:r>
    </w:p>
    <w:p w14:paraId="669B4B81" w14:textId="77777777" w:rsidR="00297BE7" w:rsidRPr="0063668B" w:rsidRDefault="00501D48" w:rsidP="00F50A7B">
      <w:pPr>
        <w:spacing w:after="0"/>
        <w:jc w:val="both"/>
        <w:rPr>
          <w:rFonts w:ascii="Helvetica Neue" w:eastAsia="Calibri" w:hAnsi="Helvetica Neue" w:cs="Arial"/>
          <w:sz w:val="20"/>
          <w:szCs w:val="20"/>
          <w:lang w:val="en-GB"/>
        </w:rPr>
      </w:pPr>
      <w:r w:rsidRPr="0063668B">
        <w:rPr>
          <w:rFonts w:ascii="Helvetica Neue" w:eastAsia="Calibri" w:hAnsi="Helvetica Neue" w:cs="Arial"/>
          <w:sz w:val="20"/>
          <w:szCs w:val="20"/>
          <w:lang w:val="en-GB"/>
        </w:rPr>
        <w:t xml:space="preserve">Within the context </w:t>
      </w:r>
      <w:r w:rsidR="00F50478" w:rsidRPr="0063668B">
        <w:rPr>
          <w:rFonts w:ascii="Helvetica Neue" w:eastAsia="Calibri" w:hAnsi="Helvetica Neue" w:cs="Arial"/>
          <w:sz w:val="20"/>
          <w:szCs w:val="20"/>
          <w:lang w:val="en-GB"/>
        </w:rPr>
        <w:t xml:space="preserve">of decentralised cooperation </w:t>
      </w:r>
      <w:r w:rsidRPr="0063668B">
        <w:rPr>
          <w:rFonts w:ascii="Helvetica Neue" w:eastAsia="Calibri" w:hAnsi="Helvetica Neue" w:cs="Arial"/>
          <w:sz w:val="20"/>
          <w:szCs w:val="20"/>
          <w:lang w:val="en-GB"/>
        </w:rPr>
        <w:t xml:space="preserve">activities going </w:t>
      </w:r>
      <w:r w:rsidR="003C6804" w:rsidRPr="0063668B">
        <w:rPr>
          <w:rFonts w:ascii="Helvetica Neue" w:eastAsia="Calibri" w:hAnsi="Helvetica Neue" w:cs="Arial"/>
          <w:sz w:val="20"/>
          <w:szCs w:val="20"/>
          <w:lang w:val="en-GB"/>
        </w:rPr>
        <w:t>back</w:t>
      </w:r>
      <w:r w:rsidR="00F50478" w:rsidRPr="0063668B">
        <w:rPr>
          <w:rFonts w:ascii="Helvetica Neue" w:eastAsia="Calibri" w:hAnsi="Helvetica Neue" w:cs="Arial"/>
          <w:sz w:val="20"/>
          <w:szCs w:val="20"/>
          <w:lang w:val="en-GB"/>
        </w:rPr>
        <w:t xml:space="preserve"> nearly 20 years, the Dakar Region </w:t>
      </w:r>
      <w:r w:rsidRPr="0063668B">
        <w:rPr>
          <w:rFonts w:ascii="Helvetica Neue" w:eastAsia="Calibri" w:hAnsi="Helvetica Neue" w:cs="Arial"/>
          <w:sz w:val="20"/>
          <w:szCs w:val="20"/>
          <w:lang w:val="en-GB"/>
        </w:rPr>
        <w:t>sought</w:t>
      </w:r>
      <w:r w:rsidR="00F50478" w:rsidRPr="0063668B">
        <w:rPr>
          <w:rFonts w:ascii="Helvetica Neue" w:eastAsia="Calibri" w:hAnsi="Helvetica Neue" w:cs="Arial"/>
          <w:sz w:val="20"/>
          <w:szCs w:val="20"/>
          <w:lang w:val="en-GB"/>
        </w:rPr>
        <w:t xml:space="preserve"> the Ile-de-France Region’s assistance in drawing up its Integrated Territorial Climate Plan (</w:t>
      </w:r>
      <w:r w:rsidRPr="0063668B">
        <w:rPr>
          <w:rFonts w:ascii="Helvetica Neue" w:eastAsia="Calibri" w:hAnsi="Helvetica Neue" w:cs="Arial"/>
          <w:sz w:val="20"/>
          <w:szCs w:val="20"/>
          <w:lang w:val="en-GB"/>
        </w:rPr>
        <w:t xml:space="preserve">the </w:t>
      </w:r>
      <w:r w:rsidR="00F50478" w:rsidRPr="0063668B">
        <w:rPr>
          <w:rFonts w:ascii="Helvetica Neue" w:eastAsia="Calibri" w:hAnsi="Helvetica Neue" w:cs="Arial"/>
          <w:sz w:val="20"/>
          <w:szCs w:val="20"/>
          <w:lang w:val="en-GB"/>
        </w:rPr>
        <w:t xml:space="preserve">first ITCP in Africa). </w:t>
      </w:r>
      <w:r w:rsidR="004A4809" w:rsidRPr="0063668B">
        <w:rPr>
          <w:rFonts w:ascii="Helvetica Neue" w:eastAsia="Calibri" w:hAnsi="Helvetica Neue" w:cs="Arial"/>
          <w:sz w:val="20"/>
          <w:szCs w:val="20"/>
          <w:lang w:val="en-GB"/>
        </w:rPr>
        <w:t xml:space="preserve">This ITCP contained both a dimension of mitigation (willingness to develop a green economy) and adaptation (to address </w:t>
      </w:r>
      <w:r w:rsidR="008127FD" w:rsidRPr="0063668B">
        <w:rPr>
          <w:rFonts w:ascii="Helvetica Neue" w:eastAsia="Calibri" w:hAnsi="Helvetica Neue" w:cs="Arial"/>
          <w:sz w:val="20"/>
          <w:szCs w:val="20"/>
          <w:lang w:val="en-GB"/>
        </w:rPr>
        <w:t>territorial vulnerabilities such as coastal erosion, soil dryness, floods</w:t>
      </w:r>
      <w:r w:rsidR="004A4809" w:rsidRPr="0063668B">
        <w:rPr>
          <w:rFonts w:ascii="Helvetica Neue" w:eastAsia="Calibri" w:hAnsi="Helvetica Neue" w:cs="Arial"/>
          <w:sz w:val="20"/>
          <w:szCs w:val="20"/>
          <w:lang w:val="en-GB"/>
        </w:rPr>
        <w:t>).</w:t>
      </w:r>
      <w:r w:rsidR="007D6606" w:rsidRPr="0063668B">
        <w:rPr>
          <w:rFonts w:ascii="Helvetica Neue" w:eastAsia="Calibri" w:hAnsi="Helvetica Neue" w:cs="Arial"/>
          <w:sz w:val="20"/>
          <w:szCs w:val="20"/>
          <w:lang w:val="en-GB"/>
        </w:rPr>
        <w:t xml:space="preserve"> This approach </w:t>
      </w:r>
      <w:r w:rsidR="00D46A48" w:rsidRPr="0063668B">
        <w:rPr>
          <w:rFonts w:ascii="Helvetica Neue" w:eastAsia="Calibri" w:hAnsi="Helvetica Neue" w:cs="Arial"/>
          <w:sz w:val="20"/>
          <w:szCs w:val="20"/>
          <w:lang w:val="en-GB"/>
        </w:rPr>
        <w:t>entailed</w:t>
      </w:r>
      <w:r w:rsidR="007D6606" w:rsidRPr="0063668B">
        <w:rPr>
          <w:rFonts w:ascii="Helvetica Neue" w:eastAsia="Calibri" w:hAnsi="Helvetica Neue" w:cs="Arial"/>
          <w:sz w:val="20"/>
          <w:szCs w:val="20"/>
          <w:lang w:val="en-GB"/>
        </w:rPr>
        <w:t xml:space="preserve"> identifying all the sectoral initiatives in view of harmonising</w:t>
      </w:r>
      <w:r w:rsidR="00584712" w:rsidRPr="0063668B">
        <w:rPr>
          <w:rFonts w:ascii="Helvetica Neue" w:eastAsia="Calibri" w:hAnsi="Helvetica Neue" w:cs="Arial"/>
          <w:sz w:val="20"/>
          <w:szCs w:val="20"/>
          <w:lang w:val="en-GB"/>
        </w:rPr>
        <w:t xml:space="preserve"> them</w:t>
      </w:r>
      <w:r w:rsidR="007D6606" w:rsidRPr="0063668B">
        <w:rPr>
          <w:rFonts w:ascii="Helvetica Neue" w:eastAsia="Calibri" w:hAnsi="Helvetica Neue" w:cs="Arial"/>
          <w:sz w:val="20"/>
          <w:szCs w:val="20"/>
          <w:lang w:val="en-GB"/>
        </w:rPr>
        <w:t xml:space="preserve"> </w:t>
      </w:r>
      <w:r w:rsidR="008127FD" w:rsidRPr="0063668B">
        <w:rPr>
          <w:rFonts w:ascii="Helvetica Neue" w:eastAsia="Calibri" w:hAnsi="Helvetica Neue" w:cs="Arial"/>
          <w:sz w:val="20"/>
          <w:szCs w:val="20"/>
          <w:lang w:val="en-GB"/>
        </w:rPr>
        <w:t>in</w:t>
      </w:r>
      <w:r w:rsidR="007D6606" w:rsidRPr="0063668B">
        <w:rPr>
          <w:rFonts w:ascii="Helvetica Neue" w:eastAsia="Calibri" w:hAnsi="Helvetica Neue" w:cs="Arial"/>
          <w:sz w:val="20"/>
          <w:szCs w:val="20"/>
          <w:lang w:val="en-GB"/>
        </w:rPr>
        <w:t xml:space="preserve"> a</w:t>
      </w:r>
      <w:r w:rsidR="008127FD" w:rsidRPr="0063668B">
        <w:rPr>
          <w:rFonts w:ascii="Helvetica Neue" w:eastAsia="Calibri" w:hAnsi="Helvetica Neue" w:cs="Arial"/>
          <w:sz w:val="20"/>
          <w:szCs w:val="20"/>
          <w:lang w:val="en-GB"/>
        </w:rPr>
        <w:t xml:space="preserve"> shared and</w:t>
      </w:r>
      <w:r w:rsidR="007D6606" w:rsidRPr="0063668B">
        <w:rPr>
          <w:rFonts w:ascii="Helvetica Neue" w:eastAsia="Calibri" w:hAnsi="Helvetica Neue" w:cs="Arial"/>
          <w:sz w:val="20"/>
          <w:szCs w:val="20"/>
          <w:lang w:val="en-GB"/>
        </w:rPr>
        <w:t xml:space="preserve"> coherent development strategy. Civil society and all local authorities on the territory were also kept involved throughout the process, thus demonstrating the virtues of dialogue, participation and coordination.</w:t>
      </w:r>
    </w:p>
    <w:p w14:paraId="6EAC77BD" w14:textId="77777777" w:rsidR="00F50A7B" w:rsidRPr="0063668B" w:rsidRDefault="00F50A7B" w:rsidP="00F50A7B">
      <w:pPr>
        <w:spacing w:after="0"/>
        <w:contextualSpacing/>
        <w:jc w:val="both"/>
        <w:rPr>
          <w:rFonts w:ascii="Helvetica Neue" w:eastAsia="Calibri" w:hAnsi="Helvetica Neue" w:cs="Arial"/>
          <w:sz w:val="20"/>
          <w:szCs w:val="20"/>
          <w:lang w:val="en-GB"/>
        </w:rPr>
      </w:pPr>
    </w:p>
    <w:p w14:paraId="697A92BB" w14:textId="77777777" w:rsidR="00AA73A2" w:rsidRPr="0063668B" w:rsidRDefault="00D628FE" w:rsidP="00F50A7B">
      <w:pPr>
        <w:spacing w:after="0"/>
        <w:contextualSpacing/>
        <w:jc w:val="both"/>
        <w:rPr>
          <w:rFonts w:ascii="Helvetica Neue" w:eastAsia="Calibri" w:hAnsi="Helvetica Neue" w:cs="Arial"/>
          <w:b/>
          <w:sz w:val="20"/>
          <w:szCs w:val="20"/>
          <w:lang w:val="en-GB"/>
        </w:rPr>
      </w:pPr>
      <w:r w:rsidRPr="0063668B">
        <w:rPr>
          <w:rFonts w:ascii="Helvetica Neue" w:eastAsia="Calibri" w:hAnsi="Helvetica Neue" w:cs="Arial"/>
          <w:b/>
          <w:sz w:val="20"/>
          <w:szCs w:val="20"/>
          <w:lang w:val="en-GB"/>
        </w:rPr>
        <w:t xml:space="preserve">Bojanala </w:t>
      </w:r>
      <w:proofErr w:type="spellStart"/>
      <w:r w:rsidRPr="0063668B">
        <w:rPr>
          <w:rFonts w:ascii="Helvetica Neue" w:eastAsia="Calibri" w:hAnsi="Helvetica Neue" w:cs="Arial"/>
          <w:b/>
          <w:sz w:val="20"/>
          <w:szCs w:val="20"/>
          <w:lang w:val="en-GB"/>
        </w:rPr>
        <w:t>Platinium</w:t>
      </w:r>
      <w:proofErr w:type="spellEnd"/>
      <w:r w:rsidRPr="0063668B">
        <w:rPr>
          <w:rFonts w:ascii="Helvetica Neue" w:eastAsia="Calibri" w:hAnsi="Helvetica Neue" w:cs="Arial"/>
          <w:b/>
          <w:sz w:val="20"/>
          <w:szCs w:val="20"/>
          <w:lang w:val="en-GB"/>
        </w:rPr>
        <w:t xml:space="preserve"> District </w:t>
      </w:r>
      <w:r w:rsidR="00297BE7" w:rsidRPr="0063668B">
        <w:rPr>
          <w:rFonts w:ascii="Helvetica Neue" w:eastAsia="Calibri" w:hAnsi="Helvetica Neue" w:cs="Arial"/>
          <w:b/>
          <w:sz w:val="20"/>
          <w:szCs w:val="20"/>
          <w:lang w:val="en-GB"/>
        </w:rPr>
        <w:t>(</w:t>
      </w:r>
      <w:r w:rsidRPr="0063668B">
        <w:rPr>
          <w:rFonts w:ascii="Helvetica Neue" w:eastAsia="Calibri" w:hAnsi="Helvetica Neue" w:cs="Arial"/>
          <w:b/>
          <w:sz w:val="20"/>
          <w:szCs w:val="20"/>
          <w:lang w:val="en-GB"/>
        </w:rPr>
        <w:t>South Africa) – Ho (Ghana) – Lahti (Finland</w:t>
      </w:r>
      <w:r w:rsidR="00297BE7" w:rsidRPr="0063668B">
        <w:rPr>
          <w:rFonts w:ascii="Helvetica Neue" w:eastAsia="Calibri" w:hAnsi="Helvetica Neue" w:cs="Arial"/>
          <w:b/>
          <w:sz w:val="20"/>
          <w:szCs w:val="20"/>
          <w:lang w:val="en-GB"/>
        </w:rPr>
        <w:t>)</w:t>
      </w:r>
    </w:p>
    <w:p w14:paraId="1E5C008E" w14:textId="77777777" w:rsidR="00F50A7B" w:rsidRPr="0063668B" w:rsidRDefault="00D628FE" w:rsidP="00F50A7B">
      <w:pPr>
        <w:spacing w:after="0"/>
        <w:contextualSpacing/>
        <w:jc w:val="both"/>
        <w:rPr>
          <w:rFonts w:ascii="Helvetica Neue" w:eastAsia="Calibri" w:hAnsi="Helvetica Neue" w:cs="Arial"/>
          <w:sz w:val="20"/>
          <w:szCs w:val="20"/>
          <w:lang w:val="en-GB"/>
        </w:rPr>
      </w:pPr>
      <w:r w:rsidRPr="0063668B">
        <w:rPr>
          <w:rFonts w:ascii="Helvetica Neue" w:eastAsia="Calibri" w:hAnsi="Helvetica Neue" w:cs="Arial"/>
          <w:sz w:val="20"/>
          <w:szCs w:val="20"/>
          <w:lang w:val="en-GB"/>
        </w:rPr>
        <w:t>These three authorities ente</w:t>
      </w:r>
      <w:r w:rsidR="00C33498" w:rsidRPr="0063668B">
        <w:rPr>
          <w:rFonts w:ascii="Helvetica Neue" w:eastAsia="Calibri" w:hAnsi="Helvetica Neue" w:cs="Arial"/>
          <w:sz w:val="20"/>
          <w:szCs w:val="20"/>
          <w:lang w:val="en-GB"/>
        </w:rPr>
        <w:t>red</w:t>
      </w:r>
      <w:r w:rsidR="00D46A48" w:rsidRPr="0063668B">
        <w:rPr>
          <w:rFonts w:ascii="Helvetica Neue" w:eastAsia="Calibri" w:hAnsi="Helvetica Neue" w:cs="Arial"/>
          <w:sz w:val="20"/>
          <w:szCs w:val="20"/>
          <w:lang w:val="en-GB"/>
        </w:rPr>
        <w:t xml:space="preserve"> into</w:t>
      </w:r>
      <w:r w:rsidR="00C33498" w:rsidRPr="0063668B">
        <w:rPr>
          <w:rFonts w:ascii="Helvetica Neue" w:eastAsia="Calibri" w:hAnsi="Helvetica Neue" w:cs="Arial"/>
          <w:sz w:val="20"/>
          <w:szCs w:val="20"/>
          <w:lang w:val="en-GB"/>
        </w:rPr>
        <w:t xml:space="preserve"> a tripartite cooperation </w:t>
      </w:r>
      <w:r w:rsidR="00D46A48" w:rsidRPr="0063668B">
        <w:rPr>
          <w:rFonts w:ascii="Helvetica Neue" w:eastAsia="Calibri" w:hAnsi="Helvetica Neue" w:cs="Arial"/>
          <w:sz w:val="20"/>
          <w:szCs w:val="20"/>
          <w:lang w:val="en-GB"/>
        </w:rPr>
        <w:t>focusing on capacity-building, i.e. increasing</w:t>
      </w:r>
      <w:r w:rsidR="00C33498" w:rsidRPr="0063668B">
        <w:rPr>
          <w:rFonts w:ascii="Helvetica Neue" w:eastAsia="Calibri" w:hAnsi="Helvetica Neue" w:cs="Arial"/>
          <w:sz w:val="20"/>
          <w:szCs w:val="20"/>
          <w:lang w:val="en-GB"/>
        </w:rPr>
        <w:t xml:space="preserve"> the autonomy o</w:t>
      </w:r>
      <w:r w:rsidR="00D46A48" w:rsidRPr="0063668B">
        <w:rPr>
          <w:rFonts w:ascii="Helvetica Neue" w:eastAsia="Calibri" w:hAnsi="Helvetica Neue" w:cs="Arial"/>
          <w:sz w:val="20"/>
          <w:szCs w:val="20"/>
          <w:lang w:val="en-GB"/>
        </w:rPr>
        <w:t>f their administrations, enhancing</w:t>
      </w:r>
      <w:r w:rsidR="00C33498" w:rsidRPr="0063668B">
        <w:rPr>
          <w:rFonts w:ascii="Helvetica Neue" w:eastAsia="Calibri" w:hAnsi="Helvetica Neue" w:cs="Arial"/>
          <w:sz w:val="20"/>
          <w:szCs w:val="20"/>
          <w:lang w:val="en-GB"/>
        </w:rPr>
        <w:t xml:space="preserve"> their responsibilities and train</w:t>
      </w:r>
      <w:r w:rsidR="00D46A48" w:rsidRPr="0063668B">
        <w:rPr>
          <w:rFonts w:ascii="Helvetica Neue" w:eastAsia="Calibri" w:hAnsi="Helvetica Neue" w:cs="Arial"/>
          <w:sz w:val="20"/>
          <w:szCs w:val="20"/>
          <w:lang w:val="en-GB"/>
        </w:rPr>
        <w:t xml:space="preserve">ing their personnel, </w:t>
      </w:r>
      <w:r w:rsidR="002472C0" w:rsidRPr="0063668B">
        <w:rPr>
          <w:rFonts w:ascii="Helvetica Neue" w:eastAsia="Calibri" w:hAnsi="Helvetica Neue" w:cs="Arial"/>
          <w:sz w:val="20"/>
          <w:szCs w:val="20"/>
          <w:lang w:val="en-GB"/>
        </w:rPr>
        <w:t xml:space="preserve">with regard to </w:t>
      </w:r>
      <w:r w:rsidR="00C33498" w:rsidRPr="0063668B">
        <w:rPr>
          <w:rFonts w:ascii="Helvetica Neue" w:eastAsia="Calibri" w:hAnsi="Helvetica Neue" w:cs="Arial"/>
          <w:sz w:val="20"/>
          <w:szCs w:val="20"/>
          <w:lang w:val="en-GB"/>
        </w:rPr>
        <w:t>water management and air quality, evaluation and preservation of the climate, education and increased awareness on environmental issues (for both policy makers and the general population), waste management, cleaning of water pollution</w:t>
      </w:r>
      <w:r w:rsidR="00C5257D" w:rsidRPr="0063668B">
        <w:rPr>
          <w:rFonts w:ascii="Helvetica Neue" w:eastAsia="Calibri" w:hAnsi="Helvetica Neue" w:cs="Arial"/>
          <w:sz w:val="20"/>
          <w:szCs w:val="20"/>
          <w:lang w:val="en-GB"/>
        </w:rPr>
        <w:t xml:space="preserve"> and the</w:t>
      </w:r>
      <w:r w:rsidR="00C33498" w:rsidRPr="0063668B">
        <w:rPr>
          <w:rFonts w:ascii="Helvetica Neue" w:eastAsia="Calibri" w:hAnsi="Helvetica Neue" w:cs="Arial"/>
          <w:sz w:val="20"/>
          <w:szCs w:val="20"/>
          <w:lang w:val="en-GB"/>
        </w:rPr>
        <w:t xml:space="preserve"> planning of new environmental policies based on local needs. </w:t>
      </w:r>
      <w:r w:rsidR="00843E56" w:rsidRPr="0063668B">
        <w:rPr>
          <w:rFonts w:ascii="Helvetica Neue" w:eastAsia="Calibri" w:hAnsi="Helvetica Neue" w:cs="Arial"/>
          <w:sz w:val="20"/>
          <w:szCs w:val="20"/>
          <w:lang w:val="en-GB"/>
        </w:rPr>
        <w:t>This tripartite cooperation allowed for the institution of a peer-based evaluation mechanism</w:t>
      </w:r>
      <w:r w:rsidR="002A2667" w:rsidRPr="0063668B">
        <w:rPr>
          <w:rFonts w:ascii="Helvetica Neue" w:eastAsia="Calibri" w:hAnsi="Helvetica Neue" w:cs="Arial"/>
          <w:sz w:val="20"/>
          <w:szCs w:val="20"/>
          <w:lang w:val="en-GB"/>
        </w:rPr>
        <w:t xml:space="preserve"> (peer review) </w:t>
      </w:r>
      <w:r w:rsidR="00D46A48" w:rsidRPr="0063668B">
        <w:rPr>
          <w:rFonts w:ascii="Helvetica Neue" w:eastAsia="Calibri" w:hAnsi="Helvetica Neue" w:cs="Arial"/>
          <w:sz w:val="20"/>
          <w:szCs w:val="20"/>
          <w:lang w:val="en-GB"/>
        </w:rPr>
        <w:t>with</w:t>
      </w:r>
      <w:r w:rsidR="00843E56" w:rsidRPr="0063668B">
        <w:rPr>
          <w:rFonts w:ascii="Helvetica Neue" w:eastAsia="Calibri" w:hAnsi="Helvetica Neue" w:cs="Arial"/>
          <w:sz w:val="20"/>
          <w:szCs w:val="20"/>
          <w:lang w:val="en-GB"/>
        </w:rPr>
        <w:t xml:space="preserve"> a dimension of equality among the partners and of mutual learning</w:t>
      </w:r>
      <w:r w:rsidR="002A2667" w:rsidRPr="0063668B">
        <w:rPr>
          <w:rFonts w:ascii="Helvetica Neue" w:eastAsia="Calibri" w:hAnsi="Helvetica Neue" w:cs="Arial"/>
          <w:sz w:val="20"/>
          <w:szCs w:val="20"/>
          <w:lang w:val="en-GB"/>
        </w:rPr>
        <w:t>.</w:t>
      </w:r>
    </w:p>
    <w:p w14:paraId="4A8DFB49" w14:textId="77777777" w:rsidR="00F50A7B" w:rsidRPr="0063668B" w:rsidRDefault="00F50A7B" w:rsidP="00F50A7B">
      <w:pPr>
        <w:spacing w:after="0"/>
        <w:contextualSpacing/>
        <w:jc w:val="both"/>
        <w:rPr>
          <w:rFonts w:ascii="Helvetica Neue" w:eastAsia="Calibri" w:hAnsi="Helvetica Neue" w:cs="Arial"/>
          <w:sz w:val="20"/>
          <w:szCs w:val="20"/>
          <w:lang w:val="en-GB"/>
        </w:rPr>
      </w:pPr>
    </w:p>
    <w:p w14:paraId="43EE0619" w14:textId="77777777" w:rsidR="008127FD" w:rsidRPr="0063668B" w:rsidRDefault="00450055" w:rsidP="00F50A7B">
      <w:pPr>
        <w:spacing w:after="0"/>
        <w:contextualSpacing/>
        <w:jc w:val="both"/>
        <w:rPr>
          <w:rFonts w:ascii="Helvetica Neue" w:eastAsia="Calibri" w:hAnsi="Helvetica Neue" w:cs="Arial"/>
          <w:b/>
          <w:sz w:val="20"/>
          <w:szCs w:val="20"/>
          <w:lang w:val="en-GB"/>
        </w:rPr>
      </w:pPr>
      <w:r w:rsidRPr="0063668B">
        <w:rPr>
          <w:rFonts w:ascii="Helvetica Neue" w:eastAsia="Calibri" w:hAnsi="Helvetica Neue" w:cs="Arial"/>
          <w:b/>
          <w:sz w:val="20"/>
          <w:szCs w:val="20"/>
          <w:lang w:val="en-GB"/>
        </w:rPr>
        <w:t xml:space="preserve">State of Minas </w:t>
      </w:r>
      <w:proofErr w:type="spellStart"/>
      <w:r w:rsidRPr="0063668B">
        <w:rPr>
          <w:rFonts w:ascii="Helvetica Neue" w:eastAsia="Calibri" w:hAnsi="Helvetica Neue" w:cs="Arial"/>
          <w:b/>
          <w:sz w:val="20"/>
          <w:szCs w:val="20"/>
          <w:lang w:val="en-GB"/>
        </w:rPr>
        <w:t>Gerais</w:t>
      </w:r>
      <w:proofErr w:type="spellEnd"/>
      <w:r w:rsidRPr="0063668B">
        <w:rPr>
          <w:rFonts w:ascii="Helvetica Neue" w:eastAsia="Calibri" w:hAnsi="Helvetica Neue" w:cs="Arial"/>
          <w:b/>
          <w:sz w:val="20"/>
          <w:szCs w:val="20"/>
          <w:lang w:val="en-GB"/>
        </w:rPr>
        <w:t xml:space="preserve"> (Br</w:t>
      </w:r>
      <w:r w:rsidR="00584712" w:rsidRPr="0063668B">
        <w:rPr>
          <w:rFonts w:ascii="Helvetica Neue" w:eastAsia="Calibri" w:hAnsi="Helvetica Neue" w:cs="Arial"/>
          <w:b/>
          <w:sz w:val="20"/>
          <w:szCs w:val="20"/>
          <w:lang w:val="en-GB"/>
        </w:rPr>
        <w:t>a</w:t>
      </w:r>
      <w:r w:rsidRPr="0063668B">
        <w:rPr>
          <w:rFonts w:ascii="Helvetica Neue" w:eastAsia="Calibri" w:hAnsi="Helvetica Neue" w:cs="Arial"/>
          <w:b/>
          <w:sz w:val="20"/>
          <w:szCs w:val="20"/>
          <w:lang w:val="en-GB"/>
        </w:rPr>
        <w:t>zil) – Region of Nord Pas de Calais (France)</w:t>
      </w:r>
    </w:p>
    <w:p w14:paraId="1D6CBA1C" w14:textId="77777777" w:rsidR="008127FD" w:rsidRPr="0063668B" w:rsidRDefault="00450055" w:rsidP="00F50A7B">
      <w:pPr>
        <w:spacing w:after="0"/>
        <w:contextualSpacing/>
        <w:jc w:val="both"/>
        <w:rPr>
          <w:rFonts w:ascii="Helvetica Neue" w:eastAsia="Calibri" w:hAnsi="Helvetica Neue" w:cs="Arial"/>
          <w:sz w:val="20"/>
          <w:szCs w:val="20"/>
          <w:lang w:val="en-GB"/>
        </w:rPr>
      </w:pPr>
      <w:r w:rsidRPr="0063668B">
        <w:rPr>
          <w:rFonts w:ascii="Helvetica Neue" w:eastAsia="Calibri" w:hAnsi="Helvetica Neue" w:cs="Arial"/>
          <w:sz w:val="20"/>
          <w:szCs w:val="20"/>
          <w:lang w:val="en-GB"/>
        </w:rPr>
        <w:t xml:space="preserve">The state of Minas </w:t>
      </w:r>
      <w:proofErr w:type="spellStart"/>
      <w:r w:rsidRPr="0063668B">
        <w:rPr>
          <w:rFonts w:ascii="Helvetica Neue" w:eastAsia="Calibri" w:hAnsi="Helvetica Neue" w:cs="Arial"/>
          <w:sz w:val="20"/>
          <w:szCs w:val="20"/>
          <w:lang w:val="en-GB"/>
        </w:rPr>
        <w:t>Gerais</w:t>
      </w:r>
      <w:proofErr w:type="spellEnd"/>
      <w:r w:rsidRPr="0063668B">
        <w:rPr>
          <w:rFonts w:ascii="Helvetica Neue" w:eastAsia="Calibri" w:hAnsi="Helvetica Neue" w:cs="Arial"/>
          <w:sz w:val="20"/>
          <w:szCs w:val="20"/>
          <w:lang w:val="en-GB"/>
        </w:rPr>
        <w:t xml:space="preserve"> and the region of Nord Pas de Calais decided to focus their decentralised cooperation partnership on the elaboration of a Territorial Climate Energy Plan in the Brazilian state, </w:t>
      </w:r>
      <w:r w:rsidR="00584712" w:rsidRPr="0063668B">
        <w:rPr>
          <w:rFonts w:ascii="Helvetica Neue" w:eastAsia="Calibri" w:hAnsi="Helvetica Neue" w:cs="Arial"/>
          <w:sz w:val="20"/>
          <w:szCs w:val="20"/>
          <w:lang w:val="en-GB"/>
        </w:rPr>
        <w:t xml:space="preserve">with a specific focus on </w:t>
      </w:r>
      <w:r w:rsidRPr="0063668B">
        <w:rPr>
          <w:rFonts w:ascii="Helvetica Neue" w:eastAsia="Calibri" w:hAnsi="Helvetica Neue" w:cs="Arial"/>
          <w:sz w:val="20"/>
          <w:szCs w:val="20"/>
          <w:lang w:val="en-GB"/>
        </w:rPr>
        <w:t>adaptation to climate change and reduction of emissions. This project was supported</w:t>
      </w:r>
      <w:r w:rsidR="00584712" w:rsidRPr="0063668B">
        <w:rPr>
          <w:rFonts w:ascii="Helvetica Neue" w:eastAsia="Calibri" w:hAnsi="Helvetica Neue" w:cs="Arial"/>
          <w:sz w:val="20"/>
          <w:szCs w:val="20"/>
          <w:lang w:val="en-GB"/>
        </w:rPr>
        <w:t>,</w:t>
      </w:r>
      <w:r w:rsidRPr="0063668B">
        <w:rPr>
          <w:rFonts w:ascii="Helvetica Neue" w:eastAsia="Calibri" w:hAnsi="Helvetica Neue" w:cs="Arial"/>
          <w:sz w:val="20"/>
          <w:szCs w:val="20"/>
          <w:lang w:val="en-GB"/>
        </w:rPr>
        <w:t xml:space="preserve"> among other</w:t>
      </w:r>
      <w:r w:rsidR="00584712" w:rsidRPr="0063668B">
        <w:rPr>
          <w:rFonts w:ascii="Helvetica Neue" w:eastAsia="Calibri" w:hAnsi="Helvetica Neue" w:cs="Arial"/>
          <w:sz w:val="20"/>
          <w:szCs w:val="20"/>
          <w:lang w:val="en-GB"/>
        </w:rPr>
        <w:t>,</w:t>
      </w:r>
      <w:r w:rsidRPr="0063668B">
        <w:rPr>
          <w:rFonts w:ascii="Helvetica Neue" w:eastAsia="Calibri" w:hAnsi="Helvetica Neue" w:cs="Arial"/>
          <w:sz w:val="20"/>
          <w:szCs w:val="20"/>
          <w:lang w:val="en-GB"/>
        </w:rPr>
        <w:t xml:space="preserve"> by </w:t>
      </w:r>
      <w:r w:rsidR="00584712" w:rsidRPr="0063668B">
        <w:rPr>
          <w:rFonts w:ascii="Helvetica Neue" w:eastAsia="Calibri" w:hAnsi="Helvetica Neue" w:cs="Arial"/>
          <w:sz w:val="20"/>
          <w:szCs w:val="20"/>
          <w:lang w:val="en-GB"/>
        </w:rPr>
        <w:t>two environmental</w:t>
      </w:r>
      <w:r w:rsidRPr="0063668B">
        <w:rPr>
          <w:rFonts w:ascii="Helvetica Neue" w:eastAsia="Calibri" w:hAnsi="Helvetica Neue" w:cs="Arial"/>
          <w:sz w:val="20"/>
          <w:szCs w:val="20"/>
          <w:lang w:val="en-GB"/>
        </w:rPr>
        <w:t xml:space="preserve"> agencies: ADEME (France) and FEAM (Minas </w:t>
      </w:r>
      <w:proofErr w:type="spellStart"/>
      <w:r w:rsidRPr="0063668B">
        <w:rPr>
          <w:rFonts w:ascii="Helvetica Neue" w:eastAsia="Calibri" w:hAnsi="Helvetica Neue" w:cs="Arial"/>
          <w:sz w:val="20"/>
          <w:szCs w:val="20"/>
          <w:lang w:val="en-GB"/>
        </w:rPr>
        <w:t>Gerais</w:t>
      </w:r>
      <w:proofErr w:type="spellEnd"/>
      <w:r w:rsidRPr="0063668B">
        <w:rPr>
          <w:rFonts w:ascii="Helvetica Neue" w:eastAsia="Calibri" w:hAnsi="Helvetica Neue" w:cs="Arial"/>
          <w:sz w:val="20"/>
          <w:szCs w:val="20"/>
          <w:lang w:val="en-GB"/>
        </w:rPr>
        <w:t xml:space="preserve">). They </w:t>
      </w:r>
      <w:r w:rsidR="00E364BD" w:rsidRPr="0063668B">
        <w:rPr>
          <w:rFonts w:ascii="Helvetica Neue" w:eastAsia="Calibri" w:hAnsi="Helvetica Neue" w:cs="Arial"/>
          <w:sz w:val="20"/>
          <w:szCs w:val="20"/>
          <w:lang w:val="en-GB"/>
        </w:rPr>
        <w:t xml:space="preserve">helped the </w:t>
      </w:r>
      <w:r w:rsidR="00584712" w:rsidRPr="0063668B">
        <w:rPr>
          <w:rFonts w:ascii="Helvetica Neue" w:eastAsia="Calibri" w:hAnsi="Helvetica Neue" w:cs="Arial"/>
          <w:sz w:val="20"/>
          <w:szCs w:val="20"/>
          <w:lang w:val="en-GB"/>
        </w:rPr>
        <w:t>two</w:t>
      </w:r>
      <w:r w:rsidR="00E364BD" w:rsidRPr="0063668B">
        <w:rPr>
          <w:rFonts w:ascii="Helvetica Neue" w:eastAsia="Calibri" w:hAnsi="Helvetica Neue" w:cs="Arial"/>
          <w:sz w:val="20"/>
          <w:szCs w:val="20"/>
          <w:lang w:val="en-GB"/>
        </w:rPr>
        <w:t xml:space="preserve"> </w:t>
      </w:r>
      <w:r w:rsidR="00584712" w:rsidRPr="0063668B">
        <w:rPr>
          <w:rFonts w:ascii="Helvetica Neue" w:eastAsia="Calibri" w:hAnsi="Helvetica Neue" w:cs="Arial"/>
          <w:sz w:val="20"/>
          <w:szCs w:val="20"/>
          <w:lang w:val="en-GB"/>
        </w:rPr>
        <w:t xml:space="preserve">regional </w:t>
      </w:r>
      <w:r w:rsidR="00E364BD" w:rsidRPr="0063668B">
        <w:rPr>
          <w:rFonts w:ascii="Helvetica Neue" w:eastAsia="Calibri" w:hAnsi="Helvetica Neue" w:cs="Arial"/>
          <w:sz w:val="20"/>
          <w:szCs w:val="20"/>
          <w:lang w:val="en-GB"/>
        </w:rPr>
        <w:t xml:space="preserve">governments in the elaboration of a global and integrated climate strategy, based on an evaluation of GHG emissions and the </w:t>
      </w:r>
      <w:r w:rsidR="00584712" w:rsidRPr="0063668B">
        <w:rPr>
          <w:rFonts w:ascii="Helvetica Neue" w:eastAsia="Calibri" w:hAnsi="Helvetica Neue" w:cs="Arial"/>
          <w:sz w:val="20"/>
          <w:szCs w:val="20"/>
          <w:lang w:val="en-GB"/>
        </w:rPr>
        <w:t>vulnerabilities of the territory</w:t>
      </w:r>
      <w:r w:rsidR="00E364BD" w:rsidRPr="0063668B">
        <w:rPr>
          <w:rFonts w:ascii="Helvetica Neue" w:eastAsia="Calibri" w:hAnsi="Helvetica Neue" w:cs="Arial"/>
          <w:sz w:val="20"/>
          <w:szCs w:val="20"/>
          <w:lang w:val="en-GB"/>
        </w:rPr>
        <w:t xml:space="preserve">. Both </w:t>
      </w:r>
      <w:r w:rsidR="00584712" w:rsidRPr="0063668B">
        <w:rPr>
          <w:rFonts w:ascii="Helvetica Neue" w:eastAsia="Calibri" w:hAnsi="Helvetica Neue" w:cs="Arial"/>
          <w:sz w:val="20"/>
          <w:szCs w:val="20"/>
          <w:lang w:val="en-GB"/>
        </w:rPr>
        <w:t>regions</w:t>
      </w:r>
      <w:r w:rsidR="00E364BD" w:rsidRPr="0063668B">
        <w:rPr>
          <w:rFonts w:ascii="Helvetica Neue" w:eastAsia="Calibri" w:hAnsi="Helvetica Neue" w:cs="Arial"/>
          <w:sz w:val="20"/>
          <w:szCs w:val="20"/>
          <w:lang w:val="en-GB"/>
        </w:rPr>
        <w:t xml:space="preserve"> also made efforts to involve all stakeholders from their territories. </w:t>
      </w:r>
    </w:p>
    <w:p w14:paraId="6F2C9385" w14:textId="77777777" w:rsidR="008127FD" w:rsidRPr="0063668B" w:rsidRDefault="008127FD" w:rsidP="00F50A7B">
      <w:pPr>
        <w:spacing w:after="0"/>
        <w:contextualSpacing/>
        <w:jc w:val="both"/>
        <w:rPr>
          <w:rFonts w:ascii="Helvetica Neue" w:eastAsia="Calibri" w:hAnsi="Helvetica Neue" w:cs="Arial"/>
          <w:sz w:val="20"/>
          <w:szCs w:val="20"/>
          <w:lang w:val="en-GB"/>
        </w:rPr>
      </w:pPr>
    </w:p>
    <w:p w14:paraId="1C243CDF" w14:textId="77777777" w:rsidR="00F50A7B" w:rsidRPr="0063668B" w:rsidRDefault="00843E56" w:rsidP="00F50A7B">
      <w:pPr>
        <w:spacing w:after="0"/>
        <w:jc w:val="both"/>
        <w:rPr>
          <w:rFonts w:ascii="Helvetica Neue" w:eastAsia="Calibri" w:hAnsi="Helvetica Neue" w:cs="Arial"/>
          <w:b/>
          <w:sz w:val="20"/>
          <w:szCs w:val="20"/>
          <w:lang w:val="en-GB"/>
        </w:rPr>
      </w:pPr>
      <w:r w:rsidRPr="0063668B">
        <w:rPr>
          <w:rFonts w:ascii="Helvetica Neue" w:eastAsia="Calibri" w:hAnsi="Helvetica Neue" w:cs="Arial"/>
          <w:b/>
          <w:sz w:val="20"/>
          <w:szCs w:val="20"/>
          <w:lang w:val="en-GB"/>
        </w:rPr>
        <w:t>Wales</w:t>
      </w:r>
      <w:r w:rsidR="00F50A7B" w:rsidRPr="0063668B">
        <w:rPr>
          <w:rFonts w:ascii="Helvetica Neue" w:eastAsia="Calibri" w:hAnsi="Helvetica Neue" w:cs="Arial"/>
          <w:b/>
          <w:sz w:val="20"/>
          <w:szCs w:val="20"/>
          <w:lang w:val="en-GB"/>
        </w:rPr>
        <w:t xml:space="preserve"> (</w:t>
      </w:r>
      <w:r w:rsidRPr="0063668B">
        <w:rPr>
          <w:rFonts w:ascii="Helvetica Neue" w:eastAsia="Calibri" w:hAnsi="Helvetica Neue" w:cs="Arial"/>
          <w:b/>
          <w:sz w:val="20"/>
          <w:szCs w:val="20"/>
          <w:lang w:val="en-GB"/>
        </w:rPr>
        <w:t>United Kingdom</w:t>
      </w:r>
      <w:r w:rsidR="00F50A7B" w:rsidRPr="0063668B">
        <w:rPr>
          <w:rFonts w:ascii="Helvetica Neue" w:eastAsia="Calibri" w:hAnsi="Helvetica Neue" w:cs="Arial"/>
          <w:b/>
          <w:sz w:val="20"/>
          <w:szCs w:val="20"/>
          <w:lang w:val="en-GB"/>
        </w:rPr>
        <w:t xml:space="preserve">) – </w:t>
      </w:r>
      <w:proofErr w:type="spellStart"/>
      <w:r w:rsidR="00F50A7B" w:rsidRPr="0063668B">
        <w:rPr>
          <w:rFonts w:ascii="Helvetica Neue" w:eastAsia="Calibri" w:hAnsi="Helvetica Neue" w:cs="Arial"/>
          <w:b/>
          <w:sz w:val="20"/>
          <w:szCs w:val="20"/>
          <w:lang w:val="en-GB"/>
        </w:rPr>
        <w:t>Mbale</w:t>
      </w:r>
      <w:proofErr w:type="spellEnd"/>
      <w:r w:rsidR="00F50A7B" w:rsidRPr="0063668B">
        <w:rPr>
          <w:rFonts w:ascii="Helvetica Neue" w:eastAsia="Calibri" w:hAnsi="Helvetica Neue" w:cs="Arial"/>
          <w:b/>
          <w:sz w:val="20"/>
          <w:szCs w:val="20"/>
          <w:lang w:val="en-GB"/>
        </w:rPr>
        <w:t xml:space="preserve"> (Uganda)</w:t>
      </w:r>
    </w:p>
    <w:p w14:paraId="353FEBB0" w14:textId="77777777" w:rsidR="00F50A7B" w:rsidRPr="0063668B" w:rsidRDefault="00C5257D" w:rsidP="00F50A7B">
      <w:pPr>
        <w:spacing w:after="0"/>
        <w:jc w:val="both"/>
        <w:rPr>
          <w:rFonts w:ascii="Helvetica Neue" w:eastAsia="Calibri" w:hAnsi="Helvetica Neue" w:cs="Arial"/>
          <w:sz w:val="20"/>
          <w:szCs w:val="20"/>
          <w:lang w:val="en-GB"/>
        </w:rPr>
      </w:pPr>
      <w:r w:rsidRPr="0063668B">
        <w:rPr>
          <w:rFonts w:ascii="Helvetica Neue" w:eastAsia="Calibri" w:hAnsi="Helvetica Neue" w:cs="Arial"/>
          <w:sz w:val="20"/>
          <w:szCs w:val="20"/>
          <w:lang w:val="en-GB"/>
        </w:rPr>
        <w:t>Longstanding ties between t</w:t>
      </w:r>
      <w:r w:rsidR="00A41A65" w:rsidRPr="0063668B">
        <w:rPr>
          <w:rFonts w:ascii="Helvetica Neue" w:eastAsia="Calibri" w:hAnsi="Helvetica Neue" w:cs="Arial"/>
          <w:sz w:val="20"/>
          <w:szCs w:val="20"/>
          <w:lang w:val="en-GB"/>
        </w:rPr>
        <w:t xml:space="preserve">he communities of the </w:t>
      </w:r>
      <w:proofErr w:type="spellStart"/>
      <w:r w:rsidR="00A41A65" w:rsidRPr="0063668B">
        <w:rPr>
          <w:rFonts w:ascii="Helvetica Neue" w:eastAsia="Calibri" w:hAnsi="Helvetica Neue" w:cs="Arial"/>
          <w:sz w:val="20"/>
          <w:szCs w:val="20"/>
          <w:lang w:val="en-GB"/>
        </w:rPr>
        <w:t>Mbale</w:t>
      </w:r>
      <w:proofErr w:type="spellEnd"/>
      <w:r w:rsidR="00A41A65" w:rsidRPr="0063668B">
        <w:rPr>
          <w:rFonts w:ascii="Helvetica Neue" w:eastAsia="Calibri" w:hAnsi="Helvetica Neue" w:cs="Arial"/>
          <w:sz w:val="20"/>
          <w:szCs w:val="20"/>
          <w:lang w:val="en-GB"/>
        </w:rPr>
        <w:t xml:space="preserve"> District, very vulnerable to climate uncertainties</w:t>
      </w:r>
      <w:r w:rsidR="00F50A7B" w:rsidRPr="0063668B">
        <w:rPr>
          <w:rFonts w:ascii="Helvetica Neue" w:eastAsia="Calibri" w:hAnsi="Helvetica Neue" w:cs="Arial"/>
          <w:sz w:val="20"/>
          <w:szCs w:val="20"/>
          <w:lang w:val="en-GB"/>
        </w:rPr>
        <w:t xml:space="preserve">, </w:t>
      </w:r>
      <w:r w:rsidR="00A41A65" w:rsidRPr="0063668B">
        <w:rPr>
          <w:rFonts w:ascii="Helvetica Neue" w:eastAsia="Calibri" w:hAnsi="Helvetica Neue" w:cs="Arial"/>
          <w:sz w:val="20"/>
          <w:szCs w:val="20"/>
          <w:lang w:val="en-GB"/>
        </w:rPr>
        <w:t xml:space="preserve">and Wales, which has pledged to reduce CO2 emissions on its territory by 40% by 2020, </w:t>
      </w:r>
      <w:r w:rsidRPr="0063668B">
        <w:rPr>
          <w:rFonts w:ascii="Helvetica Neue" w:eastAsia="Calibri" w:hAnsi="Helvetica Neue" w:cs="Arial"/>
          <w:sz w:val="20"/>
          <w:szCs w:val="20"/>
          <w:lang w:val="en-GB"/>
        </w:rPr>
        <w:t xml:space="preserve">were </w:t>
      </w:r>
      <w:r w:rsidR="00C52638" w:rsidRPr="0063668B">
        <w:rPr>
          <w:rFonts w:ascii="Helvetica Neue" w:eastAsia="Calibri" w:hAnsi="Helvetica Neue" w:cs="Arial"/>
          <w:sz w:val="20"/>
          <w:szCs w:val="20"/>
          <w:lang w:val="en-GB"/>
        </w:rPr>
        <w:t xml:space="preserve">already </w:t>
      </w:r>
      <w:r w:rsidRPr="0063668B">
        <w:rPr>
          <w:rFonts w:ascii="Helvetica Neue" w:eastAsia="Calibri" w:hAnsi="Helvetica Neue" w:cs="Arial"/>
          <w:sz w:val="20"/>
          <w:szCs w:val="20"/>
          <w:lang w:val="en-GB"/>
        </w:rPr>
        <w:t>well-established</w:t>
      </w:r>
      <w:r w:rsidR="00D46A48" w:rsidRPr="0063668B">
        <w:rPr>
          <w:rFonts w:ascii="Helvetica Neue" w:eastAsia="Calibri" w:hAnsi="Helvetica Neue" w:cs="Arial"/>
          <w:sz w:val="20"/>
          <w:szCs w:val="20"/>
          <w:lang w:val="en-GB"/>
        </w:rPr>
        <w:t xml:space="preserve"> </w:t>
      </w:r>
      <w:r w:rsidR="00F81F06" w:rsidRPr="0063668B">
        <w:rPr>
          <w:rFonts w:ascii="Helvetica Neue" w:eastAsia="Calibri" w:hAnsi="Helvetica Neue" w:cs="Arial"/>
          <w:sz w:val="20"/>
          <w:szCs w:val="20"/>
          <w:lang w:val="en-GB"/>
        </w:rPr>
        <w:t>when</w:t>
      </w:r>
      <w:r w:rsidR="00C52638" w:rsidRPr="0063668B">
        <w:rPr>
          <w:rFonts w:ascii="Helvetica Neue" w:eastAsia="Calibri" w:hAnsi="Helvetica Neue" w:cs="Arial"/>
          <w:sz w:val="20"/>
          <w:szCs w:val="20"/>
          <w:lang w:val="en-GB"/>
        </w:rPr>
        <w:t xml:space="preserve"> the two territories decided to work together on a territorial </w:t>
      </w:r>
      <w:r w:rsidRPr="0063668B">
        <w:rPr>
          <w:rFonts w:ascii="Helvetica Neue" w:eastAsia="Calibri" w:hAnsi="Helvetica Neue" w:cs="Arial"/>
          <w:sz w:val="20"/>
          <w:szCs w:val="20"/>
          <w:lang w:val="en-GB"/>
        </w:rPr>
        <w:t>approach to climate change. Their</w:t>
      </w:r>
      <w:r w:rsidR="00C52638" w:rsidRPr="0063668B">
        <w:rPr>
          <w:rFonts w:ascii="Helvetica Neue" w:eastAsia="Calibri" w:hAnsi="Helvetica Neue" w:cs="Arial"/>
          <w:sz w:val="20"/>
          <w:szCs w:val="20"/>
          <w:lang w:val="en-GB"/>
        </w:rPr>
        <w:t xml:space="preserve"> partnership supports the institutional capacity-building of Ugandan local decision makers in the design a</w:t>
      </w:r>
      <w:r w:rsidR="00F81F06" w:rsidRPr="0063668B">
        <w:rPr>
          <w:rFonts w:ascii="Helvetica Neue" w:eastAsia="Calibri" w:hAnsi="Helvetica Neue" w:cs="Arial"/>
          <w:sz w:val="20"/>
          <w:szCs w:val="20"/>
          <w:lang w:val="en-GB"/>
        </w:rPr>
        <w:t>n</w:t>
      </w:r>
      <w:r w:rsidR="00C52638" w:rsidRPr="0063668B">
        <w:rPr>
          <w:rFonts w:ascii="Helvetica Neue" w:eastAsia="Calibri" w:hAnsi="Helvetica Neue" w:cs="Arial"/>
          <w:sz w:val="20"/>
          <w:szCs w:val="20"/>
          <w:lang w:val="en-GB"/>
        </w:rPr>
        <w:t xml:space="preserve">d implementation of </w:t>
      </w:r>
      <w:r w:rsidR="0030081C" w:rsidRPr="0063668B">
        <w:rPr>
          <w:rFonts w:ascii="Helvetica Neue" w:eastAsia="Calibri" w:hAnsi="Helvetica Neue" w:cs="Arial"/>
          <w:sz w:val="20"/>
          <w:szCs w:val="20"/>
          <w:lang w:val="en-GB"/>
        </w:rPr>
        <w:t>an I</w:t>
      </w:r>
      <w:r w:rsidR="00C52638" w:rsidRPr="0063668B">
        <w:rPr>
          <w:rFonts w:ascii="Helvetica Neue" w:eastAsia="Calibri" w:hAnsi="Helvetica Neue" w:cs="Arial"/>
          <w:sz w:val="20"/>
          <w:szCs w:val="20"/>
          <w:lang w:val="en-GB"/>
        </w:rPr>
        <w:t xml:space="preserve">TCP, which includes the objectives of reducing poverty and sustainable development and </w:t>
      </w:r>
      <w:r w:rsidR="0030081C" w:rsidRPr="0063668B">
        <w:rPr>
          <w:rFonts w:ascii="Helvetica Neue" w:eastAsia="Calibri" w:hAnsi="Helvetica Neue" w:cs="Arial"/>
          <w:sz w:val="20"/>
          <w:szCs w:val="20"/>
          <w:lang w:val="en-GB"/>
        </w:rPr>
        <w:t>which</w:t>
      </w:r>
      <w:r w:rsidR="00C52638" w:rsidRPr="0063668B">
        <w:rPr>
          <w:rFonts w:ascii="Helvetica Neue" w:eastAsia="Calibri" w:hAnsi="Helvetica Neue" w:cs="Arial"/>
          <w:sz w:val="20"/>
          <w:szCs w:val="20"/>
          <w:lang w:val="en-GB"/>
        </w:rPr>
        <w:t xml:space="preserve"> resulted in particular in: </w:t>
      </w:r>
    </w:p>
    <w:p w14:paraId="70418D03" w14:textId="77777777" w:rsidR="00F50A7B" w:rsidRPr="0063668B" w:rsidRDefault="00C52638" w:rsidP="00F50A7B">
      <w:pPr>
        <w:pStyle w:val="Paragraphedeliste"/>
        <w:numPr>
          <w:ilvl w:val="0"/>
          <w:numId w:val="18"/>
        </w:numPr>
        <w:rPr>
          <w:rFonts w:ascii="Helvetica Neue" w:hAnsi="Helvetica Neue" w:cs="Arial"/>
          <w:sz w:val="20"/>
          <w:szCs w:val="20"/>
          <w:lang w:val="en-GB"/>
        </w:rPr>
      </w:pPr>
      <w:r w:rsidRPr="0063668B">
        <w:rPr>
          <w:rFonts w:ascii="Helvetica Neue" w:hAnsi="Helvetica Neue" w:cs="Arial"/>
          <w:sz w:val="20"/>
          <w:szCs w:val="20"/>
          <w:lang w:val="en-GB"/>
        </w:rPr>
        <w:t>The setting up of a platform of coordination for scheduling the work on climate change in the region;</w:t>
      </w:r>
    </w:p>
    <w:p w14:paraId="1DCB9045" w14:textId="77777777" w:rsidR="00F50A7B" w:rsidRPr="0063668B" w:rsidRDefault="00C52638" w:rsidP="00F50A7B">
      <w:pPr>
        <w:pStyle w:val="Paragraphedeliste"/>
        <w:numPr>
          <w:ilvl w:val="0"/>
          <w:numId w:val="18"/>
        </w:numPr>
        <w:rPr>
          <w:rFonts w:ascii="Helvetica Neue" w:hAnsi="Helvetica Neue" w:cs="Arial"/>
          <w:sz w:val="20"/>
          <w:szCs w:val="20"/>
          <w:lang w:val="en-GB"/>
        </w:rPr>
      </w:pPr>
      <w:r w:rsidRPr="0063668B">
        <w:rPr>
          <w:rFonts w:ascii="Helvetica Neue" w:hAnsi="Helvetica Neue" w:cs="Arial"/>
          <w:sz w:val="20"/>
          <w:szCs w:val="20"/>
          <w:lang w:val="en-GB"/>
        </w:rPr>
        <w:t>The identification of current and future threats</w:t>
      </w:r>
      <w:r w:rsidR="00F50A7B" w:rsidRPr="0063668B">
        <w:rPr>
          <w:rFonts w:ascii="Helvetica Neue" w:hAnsi="Helvetica Neue" w:cs="Arial"/>
          <w:sz w:val="20"/>
          <w:szCs w:val="20"/>
          <w:lang w:val="en-GB"/>
        </w:rPr>
        <w:t>;</w:t>
      </w:r>
    </w:p>
    <w:p w14:paraId="256A7B5D" w14:textId="77777777" w:rsidR="00F50A7B" w:rsidRPr="0063668B" w:rsidRDefault="00C52638" w:rsidP="00F50A7B">
      <w:pPr>
        <w:pStyle w:val="Paragraphedeliste"/>
        <w:numPr>
          <w:ilvl w:val="0"/>
          <w:numId w:val="18"/>
        </w:numPr>
        <w:rPr>
          <w:rFonts w:ascii="Helvetica Neue" w:hAnsi="Helvetica Neue" w:cs="Arial"/>
          <w:sz w:val="20"/>
          <w:szCs w:val="20"/>
          <w:lang w:val="en-GB"/>
        </w:rPr>
      </w:pPr>
      <w:r w:rsidRPr="0063668B">
        <w:rPr>
          <w:rFonts w:ascii="Helvetica Neue" w:hAnsi="Helvetica Neue" w:cs="Arial"/>
          <w:sz w:val="20"/>
          <w:szCs w:val="20"/>
          <w:lang w:val="en-GB"/>
        </w:rPr>
        <w:t>The planting of a million trees</w:t>
      </w:r>
      <w:r w:rsidR="00F50A7B" w:rsidRPr="0063668B">
        <w:rPr>
          <w:rFonts w:ascii="Helvetica Neue" w:hAnsi="Helvetica Neue" w:cs="Arial"/>
          <w:sz w:val="20"/>
          <w:szCs w:val="20"/>
          <w:lang w:val="en-GB"/>
        </w:rPr>
        <w:t>;</w:t>
      </w:r>
    </w:p>
    <w:p w14:paraId="010B5F87" w14:textId="77777777" w:rsidR="00F50A7B" w:rsidRPr="0063668B" w:rsidRDefault="00C52638" w:rsidP="00F50A7B">
      <w:pPr>
        <w:pStyle w:val="Paragraphedeliste"/>
        <w:numPr>
          <w:ilvl w:val="0"/>
          <w:numId w:val="18"/>
        </w:numPr>
        <w:rPr>
          <w:rFonts w:ascii="Helvetica Neue" w:hAnsi="Helvetica Neue" w:cs="Arial"/>
          <w:sz w:val="20"/>
          <w:szCs w:val="20"/>
          <w:lang w:val="en-GB"/>
        </w:rPr>
      </w:pPr>
      <w:r w:rsidRPr="0063668B">
        <w:rPr>
          <w:rFonts w:ascii="Helvetica Neue" w:hAnsi="Helvetica Neue" w:cs="Arial"/>
          <w:sz w:val="20"/>
          <w:szCs w:val="20"/>
          <w:lang w:val="en-GB"/>
        </w:rPr>
        <w:t xml:space="preserve">The </w:t>
      </w:r>
      <w:r w:rsidR="00F50A7B" w:rsidRPr="0063668B">
        <w:rPr>
          <w:rFonts w:ascii="Helvetica Neue" w:hAnsi="Helvetica Neue" w:cs="Arial"/>
          <w:sz w:val="20"/>
          <w:szCs w:val="20"/>
          <w:lang w:val="en-GB"/>
        </w:rPr>
        <w:t xml:space="preserve">mobilisation </w:t>
      </w:r>
      <w:r w:rsidRPr="0063668B">
        <w:rPr>
          <w:rFonts w:ascii="Helvetica Neue" w:hAnsi="Helvetica Neue" w:cs="Arial"/>
          <w:sz w:val="20"/>
          <w:szCs w:val="20"/>
          <w:lang w:val="en-GB"/>
        </w:rPr>
        <w:t>of international financing</w:t>
      </w:r>
      <w:r w:rsidR="00F50A7B" w:rsidRPr="0063668B">
        <w:rPr>
          <w:rFonts w:ascii="Helvetica Neue" w:hAnsi="Helvetica Neue" w:cs="Arial"/>
          <w:sz w:val="20"/>
          <w:szCs w:val="20"/>
          <w:lang w:val="en-GB"/>
        </w:rPr>
        <w:t>;</w:t>
      </w:r>
    </w:p>
    <w:p w14:paraId="2C5C6F1F" w14:textId="77777777" w:rsidR="00F50A7B" w:rsidRPr="0063668B" w:rsidRDefault="00C52638" w:rsidP="00F50A7B">
      <w:pPr>
        <w:pStyle w:val="Paragraphedeliste"/>
        <w:numPr>
          <w:ilvl w:val="0"/>
          <w:numId w:val="18"/>
        </w:numPr>
        <w:rPr>
          <w:rFonts w:ascii="Helvetica Neue" w:hAnsi="Helvetica Neue" w:cs="Arial"/>
          <w:sz w:val="20"/>
          <w:szCs w:val="20"/>
          <w:lang w:val="en-GB"/>
        </w:rPr>
      </w:pPr>
      <w:r w:rsidRPr="0063668B">
        <w:rPr>
          <w:rFonts w:ascii="Helvetica Neue" w:hAnsi="Helvetica Neue" w:cs="Arial"/>
          <w:sz w:val="20"/>
          <w:szCs w:val="20"/>
          <w:lang w:val="en-GB"/>
        </w:rPr>
        <w:t>The setting up of a meteorological monitoring system</w:t>
      </w:r>
      <w:r w:rsidR="00B54E62" w:rsidRPr="0063668B">
        <w:rPr>
          <w:rFonts w:ascii="Helvetica Neue" w:hAnsi="Helvetica Neue" w:cs="Arial"/>
          <w:sz w:val="20"/>
          <w:szCs w:val="20"/>
          <w:lang w:val="en-GB"/>
        </w:rPr>
        <w:t>.</w:t>
      </w:r>
    </w:p>
    <w:p w14:paraId="711FD120" w14:textId="77777777" w:rsidR="0063668B" w:rsidRPr="0063668B" w:rsidRDefault="0063668B" w:rsidP="0063668B">
      <w:pPr>
        <w:rPr>
          <w:rFonts w:ascii="Helvetica Neue" w:hAnsi="Helvetica Neue" w:cs="Arial"/>
          <w:b/>
          <w:sz w:val="20"/>
          <w:szCs w:val="20"/>
          <w:lang w:val="en-GB"/>
        </w:rPr>
      </w:pPr>
      <w:r w:rsidRPr="0063668B">
        <w:rPr>
          <w:rFonts w:ascii="Helvetica Neue" w:hAnsi="Helvetica Neue" w:cs="Arial"/>
          <w:b/>
          <w:sz w:val="20"/>
          <w:szCs w:val="20"/>
          <w:lang w:val="en-GB"/>
        </w:rPr>
        <w:t>“</w:t>
      </w:r>
      <w:proofErr w:type="spellStart"/>
      <w:r w:rsidRPr="0063668B">
        <w:rPr>
          <w:rFonts w:ascii="Helvetica Neue" w:hAnsi="Helvetica Neue" w:cs="Arial"/>
          <w:b/>
          <w:sz w:val="20"/>
          <w:szCs w:val="20"/>
          <w:lang w:val="en-GB"/>
        </w:rPr>
        <w:t>Declic</w:t>
      </w:r>
      <w:proofErr w:type="spellEnd"/>
      <w:r w:rsidRPr="0063668B">
        <w:rPr>
          <w:rFonts w:ascii="Helvetica Neue" w:hAnsi="Helvetica Neue" w:cs="Arial"/>
          <w:b/>
          <w:sz w:val="20"/>
          <w:szCs w:val="20"/>
          <w:lang w:val="en-GB"/>
        </w:rPr>
        <w:t xml:space="preserve">” – an initiative by </w:t>
      </w:r>
      <w:proofErr w:type="spellStart"/>
      <w:r w:rsidRPr="0063668B">
        <w:rPr>
          <w:rFonts w:ascii="Helvetica Neue" w:hAnsi="Helvetica Neue" w:cs="Arial"/>
          <w:b/>
          <w:sz w:val="20"/>
          <w:szCs w:val="20"/>
          <w:lang w:val="en-GB"/>
        </w:rPr>
        <w:t>Enda</w:t>
      </w:r>
      <w:proofErr w:type="spellEnd"/>
    </w:p>
    <w:p w14:paraId="6CA6AE4C" w14:textId="77777777" w:rsidR="0063668B" w:rsidRPr="0063668B" w:rsidRDefault="0063668B" w:rsidP="0063668B">
      <w:pPr>
        <w:rPr>
          <w:rFonts w:ascii="Helvetica Neue" w:hAnsi="Helvetica Neue" w:cs="Arial"/>
          <w:sz w:val="20"/>
          <w:szCs w:val="20"/>
          <w:lang w:val="en-GB"/>
        </w:rPr>
      </w:pPr>
      <w:r w:rsidRPr="0063668B">
        <w:rPr>
          <w:rFonts w:ascii="Helvetica Neue" w:hAnsi="Helvetica Neue" w:cs="Arial"/>
          <w:sz w:val="20"/>
          <w:szCs w:val="20"/>
          <w:lang w:val="en-GB"/>
        </w:rPr>
        <w:t>This initiative aims at raising awareness of the citizens in the global South regarding climate emergency, but also at offering civil society of the global South a platform to share innovative solutions, and formulate messages and positions on inclusive and sustainable solutions to face climate change and its effects, in order to influence decisions on climate at national, regional and international level.</w:t>
      </w:r>
    </w:p>
    <w:p w14:paraId="517990F8" w14:textId="77777777" w:rsidR="0063668B" w:rsidRPr="0063668B" w:rsidRDefault="0063668B" w:rsidP="0063668B">
      <w:pPr>
        <w:rPr>
          <w:rFonts w:ascii="Helvetica Neue" w:hAnsi="Helvetica Neue" w:cs="Arial"/>
          <w:sz w:val="20"/>
          <w:szCs w:val="20"/>
          <w:lang w:val="en-GB"/>
        </w:rPr>
      </w:pPr>
    </w:p>
    <w:p w14:paraId="3FBB6192" w14:textId="77777777" w:rsidR="00A54F37" w:rsidRPr="0063668B" w:rsidRDefault="00584712" w:rsidP="007B6A4D">
      <w:pPr>
        <w:spacing w:after="0"/>
        <w:jc w:val="both"/>
        <w:rPr>
          <w:rFonts w:ascii="Helvetica Neue" w:hAnsi="Helvetica Neue" w:cs="Arial"/>
          <w:b/>
          <w:sz w:val="24"/>
          <w:szCs w:val="20"/>
          <w:lang w:val="en-GB"/>
        </w:rPr>
      </w:pPr>
      <w:r w:rsidRPr="0063668B">
        <w:rPr>
          <w:rFonts w:ascii="Helvetica Neue" w:hAnsi="Helvetica Neue" w:cs="Arial"/>
          <w:b/>
          <w:sz w:val="24"/>
          <w:szCs w:val="20"/>
          <w:lang w:val="en-GB"/>
        </w:rPr>
        <w:t xml:space="preserve">3. Recommendations and commitments of territorial actors to promote the development of partnerships and </w:t>
      </w:r>
      <w:proofErr w:type="spellStart"/>
      <w:r w:rsidRPr="0063668B">
        <w:rPr>
          <w:rFonts w:ascii="Helvetica Neue" w:hAnsi="Helvetica Neue" w:cs="Arial"/>
          <w:b/>
          <w:sz w:val="24"/>
          <w:szCs w:val="20"/>
          <w:lang w:val="en-GB"/>
        </w:rPr>
        <w:t>cooperations</w:t>
      </w:r>
      <w:proofErr w:type="spellEnd"/>
    </w:p>
    <w:p w14:paraId="129AF1F6" w14:textId="77777777" w:rsidR="00297BE7" w:rsidRPr="0063668B" w:rsidRDefault="00297BE7" w:rsidP="007B6A4D">
      <w:pPr>
        <w:spacing w:after="0"/>
        <w:jc w:val="both"/>
        <w:rPr>
          <w:rFonts w:ascii="Helvetica Neue" w:hAnsi="Helvetica Neue" w:cs="Arial"/>
          <w:sz w:val="20"/>
          <w:szCs w:val="20"/>
          <w:lang w:val="en-GB"/>
        </w:rPr>
      </w:pPr>
    </w:p>
    <w:p w14:paraId="5D412EA0" w14:textId="77777777" w:rsidR="00D57C95" w:rsidRPr="00C42E5A" w:rsidRDefault="003C1835" w:rsidP="007B6A4D">
      <w:pPr>
        <w:spacing w:after="0"/>
        <w:jc w:val="both"/>
        <w:rPr>
          <w:rFonts w:ascii="Helvetica Neue" w:hAnsi="Helvetica Neue" w:cs="Arial"/>
          <w:sz w:val="20"/>
          <w:szCs w:val="20"/>
          <w:lang w:val="en-GB"/>
        </w:rPr>
      </w:pPr>
      <w:r w:rsidRPr="00C42E5A">
        <w:rPr>
          <w:rFonts w:ascii="Helvetica Neue" w:hAnsi="Helvetica Neue" w:cs="Arial"/>
          <w:sz w:val="20"/>
          <w:szCs w:val="20"/>
          <w:lang w:val="en-GB"/>
        </w:rPr>
        <w:t>Buoyed by the complementary nature of these different local and regional actors (federal structures of local and regional authorities, local and regional authorities themselves and civil society organisations</w:t>
      </w:r>
      <w:r w:rsidR="00067EC0" w:rsidRPr="00C42E5A">
        <w:rPr>
          <w:rFonts w:ascii="Helvetica Neue" w:hAnsi="Helvetica Neue" w:cs="Arial"/>
          <w:sz w:val="20"/>
          <w:szCs w:val="20"/>
          <w:lang w:val="en-GB"/>
        </w:rPr>
        <w:t>)</w:t>
      </w:r>
      <w:r w:rsidR="003E3E78" w:rsidRPr="00C42E5A">
        <w:rPr>
          <w:rFonts w:ascii="Helvetica Neue" w:hAnsi="Helvetica Neue" w:cs="Arial"/>
          <w:sz w:val="20"/>
          <w:szCs w:val="20"/>
          <w:lang w:val="en-GB"/>
        </w:rPr>
        <w:t xml:space="preserve">, </w:t>
      </w:r>
      <w:r w:rsidR="00C9737F" w:rsidRPr="00C42E5A">
        <w:rPr>
          <w:rFonts w:ascii="Helvetica Neue" w:hAnsi="Helvetica Neue" w:cs="Arial"/>
          <w:sz w:val="20"/>
          <w:szCs w:val="20"/>
          <w:lang w:val="en-GB"/>
        </w:rPr>
        <w:t>who are working together to promote, support and implement cooperation projects and who are coming up with answers to the challenges of climate change at the level closest to the population, we encourage them</w:t>
      </w:r>
      <w:r w:rsidR="00FD1127" w:rsidRPr="00C42E5A">
        <w:rPr>
          <w:rFonts w:ascii="Helvetica Neue" w:hAnsi="Helvetica Neue" w:cs="Arial"/>
          <w:sz w:val="20"/>
          <w:szCs w:val="20"/>
          <w:lang w:val="en-GB"/>
        </w:rPr>
        <w:t>:</w:t>
      </w:r>
      <w:r w:rsidR="00067EC0" w:rsidRPr="00C42E5A">
        <w:rPr>
          <w:rFonts w:ascii="Helvetica Neue" w:hAnsi="Helvetica Neue" w:cs="Arial"/>
          <w:sz w:val="20"/>
          <w:szCs w:val="20"/>
          <w:lang w:val="en-GB"/>
        </w:rPr>
        <w:t xml:space="preserve"> </w:t>
      </w:r>
    </w:p>
    <w:p w14:paraId="28A69C2C" w14:textId="77777777" w:rsidR="00584712" w:rsidRPr="00C42E5A" w:rsidRDefault="00584712" w:rsidP="00584712">
      <w:pPr>
        <w:pStyle w:val="Paragraphedeliste"/>
        <w:numPr>
          <w:ilvl w:val="0"/>
          <w:numId w:val="20"/>
        </w:numPr>
        <w:spacing w:after="0"/>
        <w:jc w:val="both"/>
        <w:rPr>
          <w:rFonts w:ascii="Helvetica Neue" w:hAnsi="Helvetica Neue" w:cs="Arial"/>
          <w:b/>
          <w:sz w:val="20"/>
          <w:szCs w:val="20"/>
          <w:lang w:val="en-GB"/>
        </w:rPr>
      </w:pPr>
      <w:r w:rsidRPr="00C42E5A">
        <w:rPr>
          <w:rFonts w:ascii="Helvetica Neue" w:hAnsi="Helvetica Neue" w:cs="Arial"/>
          <w:b/>
          <w:sz w:val="20"/>
          <w:szCs w:val="20"/>
          <w:lang w:val="en-GB"/>
        </w:rPr>
        <w:t>To support and recognise coalitions of non-state-actors in the area of international cooperation:</w:t>
      </w:r>
    </w:p>
    <w:p w14:paraId="1AC21AFB" w14:textId="77777777" w:rsidR="00584712" w:rsidRPr="00C42E5A" w:rsidRDefault="00584712" w:rsidP="00584712">
      <w:pPr>
        <w:pStyle w:val="Paragraphedeliste"/>
        <w:numPr>
          <w:ilvl w:val="1"/>
          <w:numId w:val="20"/>
        </w:numPr>
        <w:spacing w:after="0"/>
        <w:jc w:val="both"/>
        <w:rPr>
          <w:rFonts w:ascii="Helvetica Neue" w:hAnsi="Helvetica Neue" w:cs="Arial"/>
          <w:sz w:val="20"/>
          <w:szCs w:val="20"/>
          <w:lang w:val="en-GB"/>
        </w:rPr>
      </w:pPr>
      <w:r w:rsidRPr="00C42E5A">
        <w:rPr>
          <w:rFonts w:ascii="Helvetica Neue" w:hAnsi="Helvetica Neue" w:cs="Arial"/>
          <w:sz w:val="20"/>
          <w:szCs w:val="20"/>
          <w:lang w:val="en-GB"/>
        </w:rPr>
        <w:t>Recognise the contribution of cooperation between territories in fighting climate change and its effects.</w:t>
      </w:r>
    </w:p>
    <w:p w14:paraId="2391BE3E" w14:textId="77777777" w:rsidR="00750845" w:rsidRPr="00C42E5A" w:rsidRDefault="00750845" w:rsidP="00584712">
      <w:pPr>
        <w:pStyle w:val="Paragraphedeliste"/>
        <w:numPr>
          <w:ilvl w:val="1"/>
          <w:numId w:val="20"/>
        </w:numPr>
        <w:spacing w:after="0"/>
        <w:jc w:val="both"/>
        <w:rPr>
          <w:rFonts w:ascii="Helvetica Neue" w:hAnsi="Helvetica Neue" w:cs="Arial"/>
          <w:sz w:val="20"/>
          <w:szCs w:val="20"/>
          <w:lang w:val="en-GB"/>
        </w:rPr>
      </w:pPr>
      <w:r w:rsidRPr="00C42E5A">
        <w:rPr>
          <w:rFonts w:ascii="Helvetica Neue" w:hAnsi="Helvetica Neue" w:cs="Arial"/>
          <w:sz w:val="20"/>
          <w:szCs w:val="20"/>
          <w:lang w:val="en-GB"/>
        </w:rPr>
        <w:t xml:space="preserve">In developing </w:t>
      </w:r>
      <w:proofErr w:type="spellStart"/>
      <w:r w:rsidRPr="00C42E5A">
        <w:rPr>
          <w:rFonts w:ascii="Helvetica Neue" w:hAnsi="Helvetica Neue" w:cs="Arial"/>
          <w:sz w:val="20"/>
          <w:szCs w:val="20"/>
          <w:lang w:val="en-GB"/>
        </w:rPr>
        <w:t>cooperations</w:t>
      </w:r>
      <w:proofErr w:type="spellEnd"/>
      <w:r w:rsidRPr="00C42E5A">
        <w:rPr>
          <w:rFonts w:ascii="Helvetica Neue" w:hAnsi="Helvetica Neue" w:cs="Arial"/>
          <w:sz w:val="20"/>
          <w:szCs w:val="20"/>
          <w:lang w:val="en-GB"/>
        </w:rPr>
        <w:t xml:space="preserve"> and exchanges of best practices South-South, such as what is being</w:t>
      </w:r>
      <w:r w:rsidR="00977DD1" w:rsidRPr="00C42E5A">
        <w:rPr>
          <w:rFonts w:ascii="Helvetica Neue" w:hAnsi="Helvetica Neue" w:cs="Arial"/>
          <w:sz w:val="20"/>
          <w:szCs w:val="20"/>
          <w:lang w:val="en-GB"/>
        </w:rPr>
        <w:t xml:space="preserve"> done</w:t>
      </w:r>
      <w:r w:rsidRPr="00C42E5A">
        <w:rPr>
          <w:rFonts w:ascii="Helvetica Neue" w:hAnsi="Helvetica Neue" w:cs="Arial"/>
          <w:sz w:val="20"/>
          <w:szCs w:val="20"/>
          <w:lang w:val="en-GB"/>
        </w:rPr>
        <w:t xml:space="preserve"> in the Mediterranean Basin.</w:t>
      </w:r>
    </w:p>
    <w:p w14:paraId="293C06B3" w14:textId="77777777" w:rsidR="007B6A4D" w:rsidRPr="00C42E5A" w:rsidRDefault="007B6A4D" w:rsidP="007B6A4D">
      <w:pPr>
        <w:spacing w:after="0"/>
        <w:jc w:val="both"/>
        <w:rPr>
          <w:rFonts w:ascii="Helvetica Neue" w:hAnsi="Helvetica Neue" w:cs="Arial"/>
          <w:b/>
          <w:sz w:val="20"/>
          <w:szCs w:val="20"/>
          <w:u w:val="single"/>
          <w:lang w:val="en-GB"/>
        </w:rPr>
      </w:pPr>
    </w:p>
    <w:p w14:paraId="7ED9C103" w14:textId="77777777" w:rsidR="00186072" w:rsidRPr="00C42E5A" w:rsidRDefault="00E7355C" w:rsidP="00186072">
      <w:pPr>
        <w:pStyle w:val="Paragraphedeliste"/>
        <w:numPr>
          <w:ilvl w:val="0"/>
          <w:numId w:val="1"/>
        </w:numPr>
        <w:spacing w:after="0"/>
        <w:jc w:val="both"/>
        <w:rPr>
          <w:rFonts w:ascii="Helvetica Neue" w:hAnsi="Helvetica Neue" w:cs="Arial"/>
          <w:b/>
          <w:sz w:val="20"/>
          <w:szCs w:val="20"/>
          <w:lang w:val="en-GB"/>
        </w:rPr>
      </w:pPr>
      <w:r w:rsidRPr="00C42E5A">
        <w:rPr>
          <w:rFonts w:ascii="Helvetica Neue" w:hAnsi="Helvetica Neue" w:cs="Arial"/>
          <w:b/>
          <w:sz w:val="20"/>
          <w:szCs w:val="20"/>
          <w:lang w:val="en-GB"/>
        </w:rPr>
        <w:t xml:space="preserve">To </w:t>
      </w:r>
      <w:r w:rsidR="0030081C" w:rsidRPr="00C42E5A">
        <w:rPr>
          <w:rFonts w:ascii="Helvetica Neue" w:hAnsi="Helvetica Neue" w:cs="Arial"/>
          <w:b/>
          <w:sz w:val="20"/>
          <w:szCs w:val="20"/>
          <w:lang w:val="en-GB"/>
        </w:rPr>
        <w:t>extend</w:t>
      </w:r>
      <w:r w:rsidR="000E439D" w:rsidRPr="00C42E5A">
        <w:rPr>
          <w:rFonts w:ascii="Helvetica Neue" w:hAnsi="Helvetica Neue" w:cs="Arial"/>
          <w:b/>
          <w:sz w:val="20"/>
          <w:szCs w:val="20"/>
          <w:lang w:val="en-GB"/>
        </w:rPr>
        <w:t xml:space="preserve"> the integration of climate issues in their areas of </w:t>
      </w:r>
      <w:r w:rsidR="00186072" w:rsidRPr="00C42E5A">
        <w:rPr>
          <w:rFonts w:ascii="Helvetica Neue" w:hAnsi="Helvetica Neue" w:cs="Arial"/>
          <w:b/>
          <w:sz w:val="20"/>
          <w:szCs w:val="20"/>
          <w:lang w:val="en-GB"/>
        </w:rPr>
        <w:t>intervention:</w:t>
      </w:r>
    </w:p>
    <w:p w14:paraId="02CE94F1" w14:textId="77777777" w:rsidR="00186072" w:rsidRPr="0063668B" w:rsidRDefault="000E439D" w:rsidP="00186072">
      <w:pPr>
        <w:pStyle w:val="Paragraphedeliste"/>
        <w:numPr>
          <w:ilvl w:val="0"/>
          <w:numId w:val="2"/>
        </w:numPr>
        <w:spacing w:before="120" w:after="0"/>
        <w:ind w:left="992" w:hanging="357"/>
        <w:contextualSpacing w:val="0"/>
        <w:jc w:val="both"/>
        <w:rPr>
          <w:rFonts w:ascii="Helvetica Neue" w:hAnsi="Helvetica Neue" w:cs="Arial"/>
          <w:sz w:val="20"/>
          <w:szCs w:val="20"/>
          <w:lang w:val="en-GB"/>
        </w:rPr>
      </w:pPr>
      <w:r w:rsidRPr="00C42E5A">
        <w:rPr>
          <w:rFonts w:ascii="Helvetica Neue" w:hAnsi="Helvetica Neue" w:cs="Arial"/>
          <w:sz w:val="20"/>
          <w:szCs w:val="20"/>
          <w:lang w:val="en-GB"/>
        </w:rPr>
        <w:t>By capitalising on and disseminating success stories</w:t>
      </w:r>
      <w:r w:rsidR="00F83B73">
        <w:rPr>
          <w:rFonts w:ascii="Helvetica Neue" w:hAnsi="Helvetica Neue" w:cs="Arial"/>
          <w:sz w:val="20"/>
          <w:szCs w:val="20"/>
          <w:lang w:val="en-GB"/>
        </w:rPr>
        <w:t xml:space="preserve"> – best practices – specifically on endogenous practices for adaptation -</w:t>
      </w:r>
      <w:r w:rsidRPr="0063668B">
        <w:rPr>
          <w:rFonts w:ascii="Helvetica Neue" w:hAnsi="Helvetica Neue" w:cs="Arial"/>
          <w:sz w:val="20"/>
          <w:szCs w:val="20"/>
          <w:lang w:val="en-GB"/>
        </w:rPr>
        <w:t xml:space="preserve"> by integrating the question of climate change through </w:t>
      </w:r>
      <w:r w:rsidR="0030081C" w:rsidRPr="0063668B">
        <w:rPr>
          <w:rFonts w:ascii="Helvetica Neue" w:hAnsi="Helvetica Neue" w:cs="Arial"/>
          <w:sz w:val="20"/>
          <w:szCs w:val="20"/>
          <w:lang w:val="en-GB"/>
        </w:rPr>
        <w:t xml:space="preserve">the use of </w:t>
      </w:r>
      <w:r w:rsidRPr="0063668B">
        <w:rPr>
          <w:rFonts w:ascii="Helvetica Neue" w:hAnsi="Helvetica Neue" w:cs="Arial"/>
          <w:sz w:val="20"/>
          <w:szCs w:val="20"/>
          <w:lang w:val="en-GB"/>
        </w:rPr>
        <w:t>network communication</w:t>
      </w:r>
      <w:r w:rsidR="0030081C" w:rsidRPr="0063668B">
        <w:rPr>
          <w:rFonts w:ascii="Helvetica Neue" w:hAnsi="Helvetica Neue" w:cs="Arial"/>
          <w:sz w:val="20"/>
          <w:szCs w:val="20"/>
          <w:lang w:val="en-GB"/>
        </w:rPr>
        <w:t>s</w:t>
      </w:r>
      <w:r w:rsidRPr="0063668B">
        <w:rPr>
          <w:rFonts w:ascii="Helvetica Neue" w:hAnsi="Helvetica Neue" w:cs="Arial"/>
          <w:sz w:val="20"/>
          <w:szCs w:val="20"/>
          <w:lang w:val="en-GB"/>
        </w:rPr>
        <w:t xml:space="preserve"> in particular (website, newsletter, etc.) and specific </w:t>
      </w:r>
      <w:r w:rsidR="00000DFC" w:rsidRPr="0063668B">
        <w:rPr>
          <w:rFonts w:ascii="Helvetica Neue" w:hAnsi="Helvetica Neue" w:cs="Arial"/>
          <w:sz w:val="20"/>
          <w:szCs w:val="20"/>
          <w:lang w:val="en-GB"/>
        </w:rPr>
        <w:t xml:space="preserve">categories that facilitate the </w:t>
      </w:r>
      <w:r w:rsidR="0030081C" w:rsidRPr="0063668B">
        <w:rPr>
          <w:rFonts w:ascii="Helvetica Neue" w:hAnsi="Helvetica Neue" w:cs="Arial"/>
          <w:sz w:val="20"/>
          <w:szCs w:val="20"/>
          <w:lang w:val="en-GB"/>
        </w:rPr>
        <w:t>sharing</w:t>
      </w:r>
      <w:r w:rsidR="00000DFC" w:rsidRPr="0063668B">
        <w:rPr>
          <w:rFonts w:ascii="Helvetica Neue" w:hAnsi="Helvetica Neue" w:cs="Arial"/>
          <w:sz w:val="20"/>
          <w:szCs w:val="20"/>
          <w:lang w:val="en-GB"/>
        </w:rPr>
        <w:t xml:space="preserve"> of best practices on this theme;</w:t>
      </w:r>
      <w:r w:rsidR="00186072" w:rsidRPr="0063668B">
        <w:rPr>
          <w:rFonts w:ascii="Helvetica Neue" w:hAnsi="Helvetica Neue" w:cs="Arial"/>
          <w:sz w:val="20"/>
          <w:szCs w:val="20"/>
          <w:lang w:val="en-GB"/>
        </w:rPr>
        <w:t xml:space="preserve"> </w:t>
      </w:r>
    </w:p>
    <w:p w14:paraId="4A3496F9" w14:textId="77777777" w:rsidR="00186072" w:rsidRDefault="0030081C" w:rsidP="00FD1127">
      <w:pPr>
        <w:pStyle w:val="Paragraphedeliste"/>
        <w:numPr>
          <w:ilvl w:val="0"/>
          <w:numId w:val="2"/>
        </w:numPr>
        <w:spacing w:before="120" w:after="0"/>
        <w:ind w:left="992" w:hanging="357"/>
        <w:contextualSpacing w:val="0"/>
        <w:jc w:val="both"/>
        <w:rPr>
          <w:rFonts w:ascii="Helvetica Neue" w:hAnsi="Helvetica Neue" w:cs="Arial"/>
          <w:sz w:val="20"/>
          <w:szCs w:val="20"/>
          <w:lang w:val="en-GB"/>
        </w:rPr>
      </w:pPr>
      <w:r w:rsidRPr="0063668B">
        <w:rPr>
          <w:rFonts w:ascii="Helvetica Neue" w:hAnsi="Helvetica Neue" w:cs="Arial"/>
          <w:sz w:val="20"/>
          <w:szCs w:val="20"/>
          <w:lang w:val="en-GB"/>
        </w:rPr>
        <w:t>By raising</w:t>
      </w:r>
      <w:r w:rsidR="00000DFC" w:rsidRPr="0063668B">
        <w:rPr>
          <w:rFonts w:ascii="Helvetica Neue" w:hAnsi="Helvetica Neue" w:cs="Arial"/>
          <w:sz w:val="20"/>
          <w:szCs w:val="20"/>
          <w:lang w:val="en-GB"/>
        </w:rPr>
        <w:t xml:space="preserve"> awareness and advocating the strengthening of in</w:t>
      </w:r>
      <w:r w:rsidRPr="0063668B">
        <w:rPr>
          <w:rFonts w:ascii="Helvetica Neue" w:hAnsi="Helvetica Neue" w:cs="Arial"/>
          <w:sz w:val="20"/>
          <w:szCs w:val="20"/>
          <w:lang w:val="en-GB"/>
        </w:rPr>
        <w:t xml:space="preserve">ternational cooperation actions </w:t>
      </w:r>
      <w:r w:rsidR="00EA7F66" w:rsidRPr="0063668B">
        <w:rPr>
          <w:rFonts w:ascii="Helvetica Neue" w:hAnsi="Helvetica Neue" w:cs="Arial"/>
          <w:sz w:val="20"/>
          <w:szCs w:val="20"/>
          <w:lang w:val="en-GB"/>
        </w:rPr>
        <w:t>focusing</w:t>
      </w:r>
      <w:r w:rsidR="00000DFC" w:rsidRPr="0063668B">
        <w:rPr>
          <w:rFonts w:ascii="Helvetica Neue" w:hAnsi="Helvetica Neue" w:cs="Arial"/>
          <w:sz w:val="20"/>
          <w:szCs w:val="20"/>
          <w:lang w:val="en-GB"/>
        </w:rPr>
        <w:t xml:space="preserve"> on climate change issues through communications, debates, workshops, etc.</w:t>
      </w:r>
    </w:p>
    <w:p w14:paraId="5E90BBDA" w14:textId="77777777" w:rsidR="00F91A6A" w:rsidRPr="0063668B" w:rsidRDefault="00F91A6A" w:rsidP="00FD1127">
      <w:pPr>
        <w:pStyle w:val="Paragraphedeliste"/>
        <w:numPr>
          <w:ilvl w:val="0"/>
          <w:numId w:val="2"/>
        </w:numPr>
        <w:spacing w:before="120" w:after="0"/>
        <w:ind w:left="992" w:hanging="357"/>
        <w:contextualSpacing w:val="0"/>
        <w:jc w:val="both"/>
        <w:rPr>
          <w:rFonts w:ascii="Helvetica Neue" w:hAnsi="Helvetica Neue" w:cs="Arial"/>
          <w:sz w:val="20"/>
          <w:szCs w:val="20"/>
          <w:lang w:val="en-GB"/>
        </w:rPr>
      </w:pPr>
      <w:r>
        <w:rPr>
          <w:rFonts w:ascii="Helvetica Neue" w:hAnsi="Helvetica Neue" w:cs="Arial"/>
          <w:sz w:val="20"/>
          <w:szCs w:val="20"/>
          <w:lang w:val="en-GB"/>
        </w:rPr>
        <w:t>By promoting a secured enabling environment for decentralised cooperation</w:t>
      </w:r>
      <w:r w:rsidR="00977DD1">
        <w:rPr>
          <w:rFonts w:ascii="Helvetica Neue" w:hAnsi="Helvetica Neue" w:cs="Arial"/>
          <w:sz w:val="20"/>
          <w:szCs w:val="20"/>
          <w:lang w:val="en-GB"/>
        </w:rPr>
        <w:t>, and cooperation tools, in order to stimulate cooperation.</w:t>
      </w:r>
    </w:p>
    <w:p w14:paraId="71839287" w14:textId="77777777" w:rsidR="00186072" w:rsidRPr="0063668B" w:rsidRDefault="00A81FC9" w:rsidP="00E12616">
      <w:pPr>
        <w:pStyle w:val="Paragraphedeliste"/>
        <w:numPr>
          <w:ilvl w:val="0"/>
          <w:numId w:val="10"/>
        </w:numPr>
        <w:spacing w:before="120" w:after="0"/>
        <w:ind w:left="992" w:hanging="357"/>
        <w:contextualSpacing w:val="0"/>
        <w:jc w:val="both"/>
        <w:rPr>
          <w:rFonts w:ascii="Helvetica Neue" w:hAnsi="Helvetica Neue" w:cs="Arial"/>
          <w:i/>
          <w:sz w:val="20"/>
          <w:szCs w:val="20"/>
          <w:lang w:val="en-GB"/>
        </w:rPr>
      </w:pPr>
      <w:r w:rsidRPr="0063668B">
        <w:rPr>
          <w:rFonts w:ascii="Helvetica Neue" w:hAnsi="Helvetica Neue" w:cs="Arial"/>
          <w:sz w:val="20"/>
          <w:szCs w:val="20"/>
          <w:lang w:val="en-GB"/>
        </w:rPr>
        <w:lastRenderedPageBreak/>
        <w:t>By supporting the dynamics of territorial cooperation geared towards climate</w:t>
      </w:r>
      <w:r w:rsidR="00EA7F66" w:rsidRPr="0063668B">
        <w:rPr>
          <w:rFonts w:ascii="Helvetica Neue" w:hAnsi="Helvetica Neue" w:cs="Arial"/>
          <w:sz w:val="20"/>
          <w:szCs w:val="20"/>
          <w:lang w:val="en-GB"/>
        </w:rPr>
        <w:t xml:space="preserve"> issues </w:t>
      </w:r>
      <w:r w:rsidRPr="0063668B">
        <w:rPr>
          <w:rFonts w:ascii="Helvetica Neue" w:hAnsi="Helvetica Neue" w:cs="Arial"/>
          <w:sz w:val="20"/>
          <w:szCs w:val="20"/>
          <w:lang w:val="en-GB"/>
        </w:rPr>
        <w:t xml:space="preserve">(through actions to </w:t>
      </w:r>
      <w:r w:rsidR="00EA7F66" w:rsidRPr="0063668B">
        <w:rPr>
          <w:rFonts w:ascii="Helvetica Neue" w:hAnsi="Helvetica Neue" w:cs="Arial"/>
          <w:sz w:val="20"/>
          <w:szCs w:val="20"/>
          <w:lang w:val="en-GB"/>
        </w:rPr>
        <w:t>raise</w:t>
      </w:r>
      <w:r w:rsidRPr="0063668B">
        <w:rPr>
          <w:rFonts w:ascii="Helvetica Neue" w:hAnsi="Helvetica Neue" w:cs="Arial"/>
          <w:sz w:val="20"/>
          <w:szCs w:val="20"/>
          <w:lang w:val="en-GB"/>
        </w:rPr>
        <w:t xml:space="preserve"> awareness, training, capacity-building, etc.)</w:t>
      </w:r>
      <w:r w:rsidR="00750845" w:rsidRPr="0063668B">
        <w:rPr>
          <w:rFonts w:ascii="Helvetica Neue" w:hAnsi="Helvetica Neue" w:cs="Arial"/>
          <w:sz w:val="20"/>
          <w:szCs w:val="20"/>
          <w:lang w:val="en-GB"/>
        </w:rPr>
        <w:t xml:space="preserve"> a</w:t>
      </w:r>
      <w:r w:rsidR="00021ACE" w:rsidRPr="0063668B">
        <w:rPr>
          <w:rFonts w:ascii="Helvetica Neue" w:hAnsi="Helvetica Neue" w:cs="Arial"/>
          <w:sz w:val="20"/>
          <w:szCs w:val="20"/>
          <w:lang w:val="en-GB"/>
        </w:rPr>
        <w:t>nd</w:t>
      </w:r>
      <w:r w:rsidR="00750845" w:rsidRPr="0063668B">
        <w:rPr>
          <w:rFonts w:ascii="Helvetica Neue" w:hAnsi="Helvetica Neue" w:cs="Arial"/>
          <w:sz w:val="20"/>
          <w:szCs w:val="20"/>
          <w:lang w:val="en-GB"/>
        </w:rPr>
        <w:t xml:space="preserve"> by</w:t>
      </w:r>
      <w:r w:rsidR="00021ACE" w:rsidRPr="0063668B">
        <w:rPr>
          <w:rFonts w:ascii="Helvetica Neue" w:hAnsi="Helvetica Neue" w:cs="Arial"/>
          <w:sz w:val="20"/>
          <w:szCs w:val="20"/>
          <w:lang w:val="en-GB"/>
        </w:rPr>
        <w:t xml:space="preserve"> promoting the participation and involvement of citizens</w:t>
      </w:r>
      <w:r w:rsidR="00750845" w:rsidRPr="0063668B">
        <w:rPr>
          <w:rFonts w:ascii="Helvetica Neue" w:hAnsi="Helvetica Neue" w:cs="Arial"/>
          <w:sz w:val="20"/>
          <w:szCs w:val="20"/>
          <w:lang w:val="en-GB"/>
        </w:rPr>
        <w:t xml:space="preserve">, </w:t>
      </w:r>
      <w:r w:rsidR="00021ACE" w:rsidRPr="0063668B">
        <w:rPr>
          <w:rFonts w:ascii="Helvetica Neue" w:hAnsi="Helvetica Neue" w:cs="Arial"/>
          <w:sz w:val="20"/>
          <w:szCs w:val="20"/>
          <w:lang w:val="en-GB"/>
        </w:rPr>
        <w:t>such as</w:t>
      </w:r>
      <w:r w:rsidR="00750845" w:rsidRPr="0063668B">
        <w:rPr>
          <w:rFonts w:ascii="Helvetica Neue" w:hAnsi="Helvetica Neue" w:cs="Arial"/>
          <w:sz w:val="20"/>
          <w:szCs w:val="20"/>
          <w:lang w:val="en-GB"/>
        </w:rPr>
        <w:t xml:space="preserve"> in</w:t>
      </w:r>
      <w:r w:rsidR="00021ACE" w:rsidRPr="0063668B">
        <w:rPr>
          <w:rFonts w:ascii="Helvetica Neue" w:hAnsi="Helvetica Neue" w:cs="Arial"/>
          <w:sz w:val="20"/>
          <w:szCs w:val="20"/>
          <w:lang w:val="en-GB"/>
        </w:rPr>
        <w:t xml:space="preserve"> the “DECLIC” initiative</w:t>
      </w:r>
      <w:proofErr w:type="gramStart"/>
      <w:r w:rsidR="00021ACE" w:rsidRPr="0063668B">
        <w:rPr>
          <w:rFonts w:ascii="Helvetica Neue" w:hAnsi="Helvetica Neue" w:cs="Arial"/>
          <w:sz w:val="20"/>
          <w:szCs w:val="20"/>
          <w:lang w:val="en-GB"/>
        </w:rPr>
        <w:t>,.</w:t>
      </w:r>
      <w:proofErr w:type="gramEnd"/>
      <w:r w:rsidR="00021ACE" w:rsidRPr="0063668B">
        <w:rPr>
          <w:rFonts w:ascii="Helvetica Neue" w:hAnsi="Helvetica Neue" w:cs="Arial"/>
          <w:sz w:val="20"/>
          <w:szCs w:val="20"/>
          <w:lang w:val="en-GB"/>
        </w:rPr>
        <w:t xml:space="preserve"> </w:t>
      </w:r>
      <w:r w:rsidR="00457CBB" w:rsidRPr="0063668B">
        <w:rPr>
          <w:rFonts w:ascii="Helvetica Neue" w:hAnsi="Helvetica Neue" w:cs="Arial"/>
          <w:sz w:val="20"/>
          <w:szCs w:val="20"/>
          <w:lang w:val="en-GB"/>
        </w:rPr>
        <w:t xml:space="preserve">Likewise, </w:t>
      </w:r>
      <w:proofErr w:type="spellStart"/>
      <w:r w:rsidR="00457CBB" w:rsidRPr="0063668B">
        <w:rPr>
          <w:rFonts w:ascii="Helvetica Neue" w:hAnsi="Helvetica Neue" w:cs="Arial"/>
          <w:sz w:val="20"/>
          <w:szCs w:val="20"/>
          <w:lang w:val="en-GB"/>
        </w:rPr>
        <w:t>Cités</w:t>
      </w:r>
      <w:proofErr w:type="spellEnd"/>
      <w:r w:rsidR="00457CBB" w:rsidRPr="0063668B">
        <w:rPr>
          <w:rFonts w:ascii="Helvetica Neue" w:hAnsi="Helvetica Neue" w:cs="Arial"/>
          <w:sz w:val="20"/>
          <w:szCs w:val="20"/>
          <w:lang w:val="en-GB"/>
        </w:rPr>
        <w:t xml:space="preserve"> </w:t>
      </w:r>
      <w:proofErr w:type="spellStart"/>
      <w:r w:rsidR="00457CBB" w:rsidRPr="0063668B">
        <w:rPr>
          <w:rFonts w:ascii="Helvetica Neue" w:hAnsi="Helvetica Neue" w:cs="Arial"/>
          <w:sz w:val="20"/>
          <w:szCs w:val="20"/>
          <w:lang w:val="en-GB"/>
        </w:rPr>
        <w:t>Unies</w:t>
      </w:r>
      <w:proofErr w:type="spellEnd"/>
      <w:r w:rsidR="00457CBB" w:rsidRPr="0063668B">
        <w:rPr>
          <w:rFonts w:ascii="Helvetica Neue" w:hAnsi="Helvetica Neue" w:cs="Arial"/>
          <w:sz w:val="20"/>
          <w:szCs w:val="20"/>
          <w:lang w:val="en-GB"/>
        </w:rPr>
        <w:t xml:space="preserve"> France (United Cities – France) and the ARENE agency of Ile de France region, </w:t>
      </w:r>
      <w:r w:rsidR="00750845" w:rsidRPr="0063668B">
        <w:rPr>
          <w:rFonts w:ascii="Helvetica Neue" w:hAnsi="Helvetica Neue" w:cs="Arial"/>
          <w:sz w:val="20"/>
          <w:szCs w:val="20"/>
          <w:lang w:val="en-GB"/>
        </w:rPr>
        <w:t>will continue supporting French local and regional governments, through the development and dissemination of tools and know-how, so</w:t>
      </w:r>
      <w:r w:rsidR="00B82D85">
        <w:rPr>
          <w:rFonts w:ascii="Helvetica Neue" w:hAnsi="Helvetica Neue" w:cs="Arial"/>
          <w:sz w:val="20"/>
          <w:szCs w:val="20"/>
          <w:lang w:val="en-GB"/>
        </w:rPr>
        <w:t xml:space="preserve"> that</w:t>
      </w:r>
      <w:r w:rsidR="00750845" w:rsidRPr="0063668B">
        <w:rPr>
          <w:rFonts w:ascii="Helvetica Neue" w:hAnsi="Helvetica Neue" w:cs="Arial"/>
          <w:sz w:val="20"/>
          <w:szCs w:val="20"/>
          <w:lang w:val="en-GB"/>
        </w:rPr>
        <w:t xml:space="preserve"> they include a</w:t>
      </w:r>
      <w:r w:rsidR="00457CBB" w:rsidRPr="0063668B">
        <w:rPr>
          <w:rFonts w:ascii="Helvetica Neue" w:hAnsi="Helvetica Neue" w:cs="Arial"/>
          <w:sz w:val="20"/>
          <w:szCs w:val="20"/>
          <w:lang w:val="en-GB"/>
        </w:rPr>
        <w:t xml:space="preserve"> climate dimension to their cooperation.</w:t>
      </w:r>
    </w:p>
    <w:p w14:paraId="5F993A4E" w14:textId="77777777" w:rsidR="00E12616" w:rsidRPr="0063668B" w:rsidRDefault="00DA50FE" w:rsidP="00E12616">
      <w:pPr>
        <w:pStyle w:val="Paragraphedeliste"/>
        <w:numPr>
          <w:ilvl w:val="0"/>
          <w:numId w:val="10"/>
        </w:numPr>
        <w:spacing w:before="120" w:after="0"/>
        <w:ind w:left="993"/>
        <w:contextualSpacing w:val="0"/>
        <w:jc w:val="both"/>
        <w:rPr>
          <w:rFonts w:ascii="Helvetica Neue" w:hAnsi="Helvetica Neue" w:cs="Arial"/>
          <w:sz w:val="20"/>
          <w:szCs w:val="20"/>
          <w:lang w:val="en-GB"/>
        </w:rPr>
      </w:pPr>
      <w:r w:rsidRPr="0063668B">
        <w:rPr>
          <w:rFonts w:ascii="Helvetica Neue" w:hAnsi="Helvetica Neue" w:cs="Arial"/>
          <w:sz w:val="20"/>
          <w:szCs w:val="20"/>
          <w:lang w:val="en-GB"/>
        </w:rPr>
        <w:t xml:space="preserve">By facilitating exchanges of technical experience focusing on cooperation on climate </w:t>
      </w:r>
      <w:r w:rsidR="00EA7F66" w:rsidRPr="0063668B">
        <w:rPr>
          <w:rFonts w:ascii="Helvetica Neue" w:hAnsi="Helvetica Neue" w:cs="Arial"/>
          <w:sz w:val="20"/>
          <w:szCs w:val="20"/>
          <w:lang w:val="en-GB"/>
        </w:rPr>
        <w:t xml:space="preserve">issues </w:t>
      </w:r>
      <w:r w:rsidRPr="0063668B">
        <w:rPr>
          <w:rFonts w:ascii="Helvetica Neue" w:hAnsi="Helvetica Neue" w:cs="Arial"/>
          <w:sz w:val="20"/>
          <w:szCs w:val="20"/>
          <w:lang w:val="en-GB"/>
        </w:rPr>
        <w:t>through frameworks of exchange (e.g. working groups)</w:t>
      </w:r>
      <w:r w:rsidR="00260AD1" w:rsidRPr="0063668B">
        <w:rPr>
          <w:rFonts w:ascii="Helvetica Neue" w:hAnsi="Helvetica Neue" w:cs="Arial"/>
          <w:sz w:val="20"/>
          <w:szCs w:val="20"/>
          <w:lang w:val="en-GB"/>
        </w:rPr>
        <w:t xml:space="preserve"> specifically</w:t>
      </w:r>
      <w:r w:rsidRPr="0063668B">
        <w:rPr>
          <w:rFonts w:ascii="Helvetica Neue" w:hAnsi="Helvetica Neue" w:cs="Arial"/>
          <w:sz w:val="20"/>
          <w:szCs w:val="20"/>
          <w:lang w:val="en-GB"/>
        </w:rPr>
        <w:t xml:space="preserve"> dedicated </w:t>
      </w:r>
      <w:r w:rsidR="00260AD1" w:rsidRPr="0063668B">
        <w:rPr>
          <w:rFonts w:ascii="Helvetica Neue" w:hAnsi="Helvetica Neue" w:cs="Arial"/>
          <w:sz w:val="20"/>
          <w:szCs w:val="20"/>
          <w:lang w:val="en-GB"/>
        </w:rPr>
        <w:t xml:space="preserve">to </w:t>
      </w:r>
      <w:r w:rsidR="00F91A6A">
        <w:rPr>
          <w:rFonts w:ascii="Helvetica Neue" w:hAnsi="Helvetica Neue" w:cs="Arial"/>
          <w:sz w:val="20"/>
          <w:szCs w:val="20"/>
          <w:lang w:val="en-GB"/>
        </w:rPr>
        <w:t>forms of cooperation on climate, supported by inter-disciplinary research.</w:t>
      </w:r>
    </w:p>
    <w:p w14:paraId="145EA685" w14:textId="77777777" w:rsidR="00186072" w:rsidRPr="0063668B" w:rsidRDefault="00186072" w:rsidP="00186072">
      <w:pPr>
        <w:pStyle w:val="Paragraphedeliste"/>
        <w:spacing w:after="0"/>
        <w:ind w:left="360"/>
        <w:jc w:val="both"/>
        <w:rPr>
          <w:rFonts w:ascii="Helvetica Neue" w:hAnsi="Helvetica Neue" w:cs="Arial"/>
          <w:b/>
          <w:sz w:val="20"/>
          <w:szCs w:val="20"/>
          <w:lang w:val="en-GB"/>
        </w:rPr>
      </w:pPr>
    </w:p>
    <w:p w14:paraId="0E26EA2D" w14:textId="77777777" w:rsidR="00F6297C" w:rsidRPr="0063668B" w:rsidRDefault="00260AD1" w:rsidP="00F6297C">
      <w:pPr>
        <w:pStyle w:val="Paragraphedeliste"/>
        <w:numPr>
          <w:ilvl w:val="0"/>
          <w:numId w:val="1"/>
        </w:numPr>
        <w:spacing w:after="0"/>
        <w:jc w:val="both"/>
        <w:rPr>
          <w:rFonts w:ascii="Helvetica Neue" w:hAnsi="Helvetica Neue" w:cs="Arial"/>
          <w:b/>
          <w:sz w:val="20"/>
          <w:szCs w:val="20"/>
          <w:lang w:val="en-GB"/>
        </w:rPr>
      </w:pPr>
      <w:r w:rsidRPr="0063668B">
        <w:rPr>
          <w:rFonts w:ascii="Helvetica Neue" w:hAnsi="Helvetica Neue" w:cs="Arial"/>
          <w:b/>
          <w:sz w:val="20"/>
          <w:szCs w:val="20"/>
          <w:lang w:val="en-GB"/>
        </w:rPr>
        <w:t>To initiate operating mechanisms for innovative forms of cooperation in response to the challenges presented by climate change:</w:t>
      </w:r>
    </w:p>
    <w:p w14:paraId="05F27A1F" w14:textId="77777777" w:rsidR="00C42E5A" w:rsidRDefault="00260AD1" w:rsidP="00C42E5A">
      <w:pPr>
        <w:pStyle w:val="Paragraphedeliste"/>
        <w:numPr>
          <w:ilvl w:val="0"/>
          <w:numId w:val="2"/>
        </w:numPr>
        <w:spacing w:before="120" w:after="0"/>
        <w:ind w:left="993" w:hanging="350"/>
        <w:contextualSpacing w:val="0"/>
        <w:jc w:val="both"/>
        <w:rPr>
          <w:rFonts w:ascii="Helvetica Neue" w:hAnsi="Helvetica Neue" w:cs="Arial"/>
          <w:sz w:val="20"/>
          <w:szCs w:val="20"/>
          <w:lang w:val="en-GB"/>
        </w:rPr>
      </w:pPr>
      <w:r w:rsidRPr="0063668B">
        <w:rPr>
          <w:rFonts w:ascii="Helvetica Neue" w:hAnsi="Helvetica Neue" w:cs="Arial"/>
          <w:sz w:val="20"/>
          <w:szCs w:val="20"/>
          <w:lang w:val="en-GB"/>
        </w:rPr>
        <w:t xml:space="preserve">By </w:t>
      </w:r>
      <w:r w:rsidR="00594438" w:rsidRPr="0063668B">
        <w:rPr>
          <w:rFonts w:ascii="Helvetica Neue" w:hAnsi="Helvetica Neue" w:cs="Arial"/>
          <w:sz w:val="20"/>
          <w:szCs w:val="20"/>
          <w:lang w:val="en-GB"/>
        </w:rPr>
        <w:t xml:space="preserve">formulating integrated policies, in particular by </w:t>
      </w:r>
      <w:r w:rsidR="002472C0" w:rsidRPr="0063668B">
        <w:rPr>
          <w:rFonts w:ascii="Helvetica Neue" w:hAnsi="Helvetica Neue" w:cs="Arial"/>
          <w:sz w:val="20"/>
          <w:szCs w:val="20"/>
          <w:lang w:val="en-GB"/>
        </w:rPr>
        <w:t>incorporating</w:t>
      </w:r>
      <w:r w:rsidR="00594438" w:rsidRPr="0063668B">
        <w:rPr>
          <w:rFonts w:ascii="Helvetica Neue" w:hAnsi="Helvetica Neue" w:cs="Arial"/>
          <w:sz w:val="20"/>
          <w:szCs w:val="20"/>
          <w:lang w:val="en-GB"/>
        </w:rPr>
        <w:t xml:space="preserve"> a dimension of international cooperation in territorial polic</w:t>
      </w:r>
      <w:r w:rsidR="00C42E5A">
        <w:rPr>
          <w:rFonts w:ascii="Helvetica Neue" w:hAnsi="Helvetica Neue" w:cs="Arial"/>
          <w:sz w:val="20"/>
          <w:szCs w:val="20"/>
          <w:lang w:val="en-GB"/>
        </w:rPr>
        <w:t xml:space="preserve">ies for sustainable development. </w:t>
      </w:r>
    </w:p>
    <w:p w14:paraId="4243AC76" w14:textId="77777777" w:rsidR="00F6297C" w:rsidRPr="00C42E5A" w:rsidRDefault="00594438" w:rsidP="00C42E5A">
      <w:pPr>
        <w:pStyle w:val="Paragraphedeliste"/>
        <w:numPr>
          <w:ilvl w:val="0"/>
          <w:numId w:val="2"/>
        </w:numPr>
        <w:spacing w:before="120" w:after="0"/>
        <w:ind w:left="993" w:hanging="350"/>
        <w:contextualSpacing w:val="0"/>
        <w:jc w:val="both"/>
        <w:rPr>
          <w:rFonts w:ascii="Helvetica Neue" w:hAnsi="Helvetica Neue" w:cs="Arial"/>
          <w:sz w:val="20"/>
          <w:szCs w:val="20"/>
          <w:lang w:val="en-GB"/>
        </w:rPr>
      </w:pPr>
      <w:r w:rsidRPr="00C42E5A">
        <w:rPr>
          <w:rFonts w:ascii="Helvetica Neue" w:hAnsi="Helvetica Neue" w:cs="Arial"/>
          <w:sz w:val="20"/>
          <w:szCs w:val="20"/>
          <w:lang w:val="en-GB"/>
        </w:rPr>
        <w:t>By developing methodological tools</w:t>
      </w:r>
      <w:r w:rsidR="00F91A6A" w:rsidRPr="00C42E5A">
        <w:rPr>
          <w:rFonts w:ascii="Helvetica Neue" w:hAnsi="Helvetica Neue" w:cs="Arial"/>
          <w:sz w:val="20"/>
          <w:szCs w:val="20"/>
          <w:lang w:val="en-GB"/>
        </w:rPr>
        <w:t xml:space="preserve"> – which take into account the gender dimension, cultural dimension, endogenous know-how of territories and the necessity to preserve them -</w:t>
      </w:r>
      <w:r w:rsidRPr="00C42E5A">
        <w:rPr>
          <w:rFonts w:ascii="Helvetica Neue" w:hAnsi="Helvetica Neue" w:cs="Arial"/>
          <w:sz w:val="20"/>
          <w:szCs w:val="20"/>
          <w:lang w:val="en-GB"/>
        </w:rPr>
        <w:t xml:space="preserve"> for the development of innovative “win-win” projects: agenda 21 processes, integrated approaches to development, territorial climate energy plans, </w:t>
      </w:r>
      <w:r w:rsidR="00457CBB" w:rsidRPr="00C42E5A">
        <w:rPr>
          <w:rFonts w:ascii="Helvetica Neue" w:hAnsi="Helvetica Neue" w:cs="Arial"/>
          <w:sz w:val="20"/>
          <w:szCs w:val="20"/>
          <w:lang w:val="en-GB"/>
        </w:rPr>
        <w:t xml:space="preserve">spaces </w:t>
      </w:r>
      <w:r w:rsidR="00067802" w:rsidRPr="00C42E5A">
        <w:rPr>
          <w:rFonts w:ascii="Helvetica Neue" w:hAnsi="Helvetica Neue" w:cs="Arial"/>
          <w:sz w:val="20"/>
          <w:szCs w:val="20"/>
          <w:lang w:val="en-GB"/>
        </w:rPr>
        <w:t>for</w:t>
      </w:r>
      <w:r w:rsidR="00457CBB" w:rsidRPr="00C42E5A">
        <w:rPr>
          <w:rFonts w:ascii="Helvetica Neue" w:hAnsi="Helvetica Neue" w:cs="Arial"/>
          <w:sz w:val="20"/>
          <w:szCs w:val="20"/>
          <w:lang w:val="en-GB"/>
        </w:rPr>
        <w:t xml:space="preserve"> collective learning: “</w:t>
      </w:r>
      <w:r w:rsidRPr="00C42E5A">
        <w:rPr>
          <w:rFonts w:ascii="Helvetica Neue" w:hAnsi="Helvetica Neue" w:cs="Arial"/>
          <w:sz w:val="20"/>
          <w:szCs w:val="20"/>
          <w:lang w:val="en-GB"/>
        </w:rPr>
        <w:t>Communities of Practice</w:t>
      </w:r>
      <w:r w:rsidR="00457CBB" w:rsidRPr="00C42E5A">
        <w:rPr>
          <w:rFonts w:ascii="Helvetica Neue" w:hAnsi="Helvetica Neue" w:cs="Arial"/>
          <w:sz w:val="20"/>
          <w:szCs w:val="20"/>
          <w:lang w:val="en-GB"/>
        </w:rPr>
        <w:t>s”’</w:t>
      </w:r>
      <w:r w:rsidRPr="00C42E5A">
        <w:rPr>
          <w:rFonts w:ascii="Helvetica Neue" w:hAnsi="Helvetica Neue" w:cs="Arial"/>
          <w:sz w:val="20"/>
          <w:szCs w:val="20"/>
          <w:lang w:val="en-GB"/>
        </w:rPr>
        <w:t>;</w:t>
      </w:r>
    </w:p>
    <w:p w14:paraId="393C035C" w14:textId="77777777" w:rsidR="00F91A6A" w:rsidRDefault="00F91A6A" w:rsidP="00F6297C">
      <w:pPr>
        <w:pStyle w:val="Paragraphedeliste"/>
        <w:numPr>
          <w:ilvl w:val="0"/>
          <w:numId w:val="2"/>
        </w:numPr>
        <w:spacing w:before="120" w:after="0"/>
        <w:ind w:left="993" w:hanging="350"/>
        <w:contextualSpacing w:val="0"/>
        <w:jc w:val="both"/>
        <w:rPr>
          <w:rFonts w:ascii="Helvetica Neue" w:hAnsi="Helvetica Neue" w:cs="Arial"/>
          <w:sz w:val="20"/>
          <w:szCs w:val="20"/>
          <w:lang w:val="en-GB"/>
        </w:rPr>
      </w:pPr>
      <w:r>
        <w:rPr>
          <w:rFonts w:ascii="Helvetica Neue" w:hAnsi="Helvetica Neue" w:cs="Arial"/>
          <w:sz w:val="20"/>
          <w:szCs w:val="20"/>
          <w:lang w:val="en-GB"/>
        </w:rPr>
        <w:t>By developing tools that enable access and sharing of data in a systematic way.</w:t>
      </w:r>
    </w:p>
    <w:p w14:paraId="4E59A7C1" w14:textId="77777777" w:rsidR="00F91A6A" w:rsidRPr="0063668B" w:rsidRDefault="00F91A6A" w:rsidP="00F6297C">
      <w:pPr>
        <w:pStyle w:val="Paragraphedeliste"/>
        <w:numPr>
          <w:ilvl w:val="0"/>
          <w:numId w:val="2"/>
        </w:numPr>
        <w:spacing w:before="120" w:after="0"/>
        <w:ind w:left="993" w:hanging="350"/>
        <w:contextualSpacing w:val="0"/>
        <w:jc w:val="both"/>
        <w:rPr>
          <w:rFonts w:ascii="Helvetica Neue" w:hAnsi="Helvetica Neue" w:cs="Arial"/>
          <w:sz w:val="20"/>
          <w:szCs w:val="20"/>
          <w:lang w:val="en-GB"/>
        </w:rPr>
      </w:pPr>
      <w:r>
        <w:rPr>
          <w:rFonts w:ascii="Helvetica Neue" w:hAnsi="Helvetica Neue" w:cs="Arial"/>
          <w:sz w:val="20"/>
          <w:szCs w:val="20"/>
          <w:lang w:val="en-GB"/>
        </w:rPr>
        <w:t xml:space="preserve">By promoting mechanism that enable citizens’ participation, with a specific focus on women – in particular in rural environments – on youth and vulnerable people participation, in the definition and implementation of </w:t>
      </w:r>
      <w:proofErr w:type="spellStart"/>
      <w:r>
        <w:rPr>
          <w:rFonts w:ascii="Helvetica Neue" w:hAnsi="Helvetica Neue" w:cs="Arial"/>
          <w:sz w:val="20"/>
          <w:szCs w:val="20"/>
          <w:lang w:val="en-GB"/>
        </w:rPr>
        <w:t>cooperations</w:t>
      </w:r>
      <w:proofErr w:type="spellEnd"/>
      <w:r>
        <w:rPr>
          <w:rFonts w:ascii="Helvetica Neue" w:hAnsi="Helvetica Neue" w:cs="Arial"/>
          <w:sz w:val="20"/>
          <w:szCs w:val="20"/>
          <w:lang w:val="en-GB"/>
        </w:rPr>
        <w:t>.</w:t>
      </w:r>
    </w:p>
    <w:p w14:paraId="60856DF4" w14:textId="77777777" w:rsidR="00F6297C" w:rsidRPr="0063668B" w:rsidRDefault="009E754A" w:rsidP="00F6297C">
      <w:pPr>
        <w:pStyle w:val="Paragraphedeliste"/>
        <w:numPr>
          <w:ilvl w:val="0"/>
          <w:numId w:val="3"/>
        </w:numPr>
        <w:spacing w:before="120" w:after="0"/>
        <w:ind w:left="993" w:hanging="350"/>
        <w:contextualSpacing w:val="0"/>
        <w:jc w:val="both"/>
        <w:rPr>
          <w:rFonts w:ascii="Helvetica Neue" w:hAnsi="Helvetica Neue" w:cs="Arial"/>
          <w:sz w:val="20"/>
          <w:szCs w:val="20"/>
          <w:lang w:val="en-GB"/>
        </w:rPr>
      </w:pPr>
      <w:r w:rsidRPr="0063668B">
        <w:rPr>
          <w:rFonts w:ascii="Helvetica Neue" w:hAnsi="Helvetica Neue" w:cs="Arial"/>
          <w:sz w:val="20"/>
          <w:szCs w:val="20"/>
          <w:lang w:val="en-GB"/>
        </w:rPr>
        <w:t>By strengthening the transfer and exchange of expertise and experience in the following areas: transport and mobility</w:t>
      </w:r>
      <w:r w:rsidR="00F02C77" w:rsidRPr="0063668B">
        <w:rPr>
          <w:rFonts w:ascii="Helvetica Neue" w:hAnsi="Helvetica Neue" w:cs="Arial"/>
          <w:sz w:val="20"/>
          <w:szCs w:val="20"/>
          <w:lang w:val="en-GB"/>
        </w:rPr>
        <w:t>;</w:t>
      </w:r>
      <w:r w:rsidR="008C35B9" w:rsidRPr="0063668B">
        <w:rPr>
          <w:rFonts w:ascii="Helvetica Neue" w:hAnsi="Helvetica Neue" w:cs="Arial"/>
          <w:sz w:val="20"/>
          <w:szCs w:val="20"/>
          <w:lang w:val="en-GB"/>
        </w:rPr>
        <w:t xml:space="preserve"> sanitation and waste</w:t>
      </w:r>
      <w:r w:rsidR="00F02C77" w:rsidRPr="0063668B">
        <w:rPr>
          <w:rFonts w:ascii="Helvetica Neue" w:hAnsi="Helvetica Neue" w:cs="Arial"/>
          <w:sz w:val="20"/>
          <w:szCs w:val="20"/>
          <w:lang w:val="en-GB"/>
        </w:rPr>
        <w:t>;</w:t>
      </w:r>
      <w:r w:rsidR="008C35B9" w:rsidRPr="0063668B">
        <w:rPr>
          <w:rFonts w:ascii="Helvetica Neue" w:hAnsi="Helvetica Neue" w:cs="Arial"/>
          <w:sz w:val="20"/>
          <w:szCs w:val="20"/>
          <w:lang w:val="en-GB"/>
        </w:rPr>
        <w:t xml:space="preserve"> water</w:t>
      </w:r>
      <w:r w:rsidR="00F02C77" w:rsidRPr="0063668B">
        <w:rPr>
          <w:rFonts w:ascii="Helvetica Neue" w:hAnsi="Helvetica Neue" w:cs="Arial"/>
          <w:sz w:val="20"/>
          <w:szCs w:val="20"/>
          <w:lang w:val="en-GB"/>
        </w:rPr>
        <w:t>;</w:t>
      </w:r>
      <w:r w:rsidR="008C35B9" w:rsidRPr="0063668B">
        <w:rPr>
          <w:rFonts w:ascii="Helvetica Neue" w:hAnsi="Helvetica Neue" w:cs="Arial"/>
          <w:sz w:val="20"/>
          <w:szCs w:val="20"/>
          <w:lang w:val="en-GB"/>
        </w:rPr>
        <w:t xml:space="preserve"> access to energy; energy efficiency</w:t>
      </w:r>
      <w:r w:rsidR="00F02C77" w:rsidRPr="0063668B">
        <w:rPr>
          <w:rFonts w:ascii="Helvetica Neue" w:hAnsi="Helvetica Neue" w:cs="Arial"/>
          <w:sz w:val="20"/>
          <w:szCs w:val="20"/>
          <w:lang w:val="en-GB"/>
        </w:rPr>
        <w:t>;</w:t>
      </w:r>
      <w:r w:rsidR="008C35B9" w:rsidRPr="0063668B">
        <w:rPr>
          <w:rFonts w:ascii="Helvetica Neue" w:hAnsi="Helvetica Neue" w:cs="Arial"/>
          <w:sz w:val="20"/>
          <w:szCs w:val="20"/>
          <w:lang w:val="en-GB"/>
        </w:rPr>
        <w:t xml:space="preserve"> adaptation/vulnerability of territories/resilience; agriculture; management of natural resources; risk management</w:t>
      </w:r>
      <w:r w:rsidR="00F6297C" w:rsidRPr="0063668B">
        <w:rPr>
          <w:rFonts w:ascii="Helvetica Neue" w:hAnsi="Helvetica Neue" w:cs="Arial"/>
          <w:sz w:val="20"/>
          <w:szCs w:val="20"/>
          <w:lang w:val="en-GB"/>
        </w:rPr>
        <w:t xml:space="preserve">; </w:t>
      </w:r>
      <w:r w:rsidR="00BA6E5C" w:rsidRPr="0063668B">
        <w:rPr>
          <w:rFonts w:ascii="Helvetica Neue" w:hAnsi="Helvetica Neue" w:cs="Arial"/>
          <w:sz w:val="20"/>
          <w:szCs w:val="20"/>
          <w:lang w:val="en-GB"/>
        </w:rPr>
        <w:t>ecosystem-based management of natural areas; urban planning;</w:t>
      </w:r>
      <w:r w:rsidR="00067802" w:rsidRPr="0063668B">
        <w:rPr>
          <w:rFonts w:ascii="Helvetica Neue" w:hAnsi="Helvetica Neue" w:cs="Arial"/>
          <w:sz w:val="20"/>
          <w:szCs w:val="20"/>
          <w:lang w:val="en-GB"/>
        </w:rPr>
        <w:t xml:space="preserve"> sustainable housing.</w:t>
      </w:r>
    </w:p>
    <w:p w14:paraId="79D8177B" w14:textId="77777777" w:rsidR="00067802" w:rsidRPr="0063668B" w:rsidRDefault="00067802" w:rsidP="00F6297C">
      <w:pPr>
        <w:pStyle w:val="Paragraphedeliste"/>
        <w:numPr>
          <w:ilvl w:val="0"/>
          <w:numId w:val="3"/>
        </w:numPr>
        <w:spacing w:before="120" w:after="0"/>
        <w:ind w:left="993" w:hanging="350"/>
        <w:contextualSpacing w:val="0"/>
        <w:jc w:val="both"/>
        <w:rPr>
          <w:rFonts w:ascii="Helvetica Neue" w:hAnsi="Helvetica Neue" w:cs="Arial"/>
          <w:sz w:val="20"/>
          <w:szCs w:val="20"/>
          <w:lang w:val="en-GB"/>
        </w:rPr>
      </w:pPr>
      <w:r w:rsidRPr="0063668B">
        <w:rPr>
          <w:rFonts w:ascii="Helvetica Neue" w:hAnsi="Helvetica Neue" w:cs="Arial"/>
          <w:sz w:val="20"/>
          <w:szCs w:val="20"/>
          <w:lang w:val="en-GB"/>
        </w:rPr>
        <w:t>By strengthening the capacities of local and regional governments to monitor greenhouse gas emissions on their territories, on the basis of the experience learnt via initiatives such as Carbon Climate Registry, Making Cities resil</w:t>
      </w:r>
      <w:r w:rsidR="00135C63" w:rsidRPr="0063668B">
        <w:rPr>
          <w:rFonts w:ascii="Helvetica Neue" w:hAnsi="Helvetica Neue" w:cs="Arial"/>
          <w:sz w:val="20"/>
          <w:szCs w:val="20"/>
          <w:lang w:val="en-GB"/>
        </w:rPr>
        <w:t>ient, the Cove</w:t>
      </w:r>
      <w:r w:rsidRPr="0063668B">
        <w:rPr>
          <w:rFonts w:ascii="Helvetica Neue" w:hAnsi="Helvetica Neue" w:cs="Arial"/>
          <w:sz w:val="20"/>
          <w:szCs w:val="20"/>
          <w:lang w:val="en-GB"/>
        </w:rPr>
        <w:t>nant of Mayors</w:t>
      </w:r>
      <w:r w:rsidR="00135C63" w:rsidRPr="0063668B">
        <w:rPr>
          <w:rFonts w:ascii="Helvetica Neue" w:hAnsi="Helvetica Neue" w:cs="Arial"/>
          <w:sz w:val="20"/>
          <w:szCs w:val="20"/>
          <w:lang w:val="en-GB"/>
        </w:rPr>
        <w:t>, the Compact of States and Regions, the Pact of Islands etc.</w:t>
      </w:r>
    </w:p>
    <w:p w14:paraId="7209D4D3" w14:textId="77777777" w:rsidR="00F6297C" w:rsidRPr="0063668B" w:rsidRDefault="00BA6E5C" w:rsidP="00F6297C">
      <w:pPr>
        <w:pStyle w:val="Paragraphedeliste"/>
        <w:numPr>
          <w:ilvl w:val="0"/>
          <w:numId w:val="2"/>
        </w:numPr>
        <w:spacing w:before="120" w:after="0"/>
        <w:ind w:left="993" w:hanging="350"/>
        <w:contextualSpacing w:val="0"/>
        <w:jc w:val="both"/>
        <w:rPr>
          <w:rFonts w:ascii="Helvetica Neue" w:hAnsi="Helvetica Neue" w:cs="Arial"/>
          <w:sz w:val="20"/>
          <w:szCs w:val="20"/>
          <w:lang w:val="en-GB"/>
        </w:rPr>
      </w:pPr>
      <w:r w:rsidRPr="0063668B">
        <w:rPr>
          <w:rFonts w:ascii="Helvetica Neue" w:hAnsi="Helvetica Neue" w:cs="Arial"/>
          <w:sz w:val="20"/>
          <w:szCs w:val="20"/>
          <w:lang w:val="en-GB"/>
        </w:rPr>
        <w:t>By developing interdisciplinary approaches to planning and by implementing training and capacity-building actions in targeted areas;</w:t>
      </w:r>
    </w:p>
    <w:p w14:paraId="7E368854" w14:textId="77777777" w:rsidR="00F6297C" w:rsidRPr="0063668B" w:rsidRDefault="00BA6E5C" w:rsidP="00F6297C">
      <w:pPr>
        <w:pStyle w:val="Paragraphedeliste"/>
        <w:numPr>
          <w:ilvl w:val="0"/>
          <w:numId w:val="2"/>
        </w:numPr>
        <w:spacing w:before="120" w:after="0"/>
        <w:ind w:left="993" w:hanging="350"/>
        <w:contextualSpacing w:val="0"/>
        <w:jc w:val="both"/>
        <w:rPr>
          <w:rFonts w:ascii="Helvetica Neue" w:hAnsi="Helvetica Neue" w:cs="Arial"/>
          <w:sz w:val="20"/>
          <w:szCs w:val="20"/>
          <w:lang w:val="en-GB"/>
        </w:rPr>
      </w:pPr>
      <w:r w:rsidRPr="0063668B">
        <w:rPr>
          <w:rFonts w:ascii="Helvetica Neue" w:hAnsi="Helvetica Neue" w:cs="Arial"/>
          <w:sz w:val="20"/>
          <w:szCs w:val="20"/>
          <w:lang w:val="en-GB"/>
        </w:rPr>
        <w:t>By supporting service delegation initiatives or public/private partnerships in targeted areas</w:t>
      </w:r>
      <w:r w:rsidR="00F91A6A">
        <w:rPr>
          <w:rFonts w:ascii="Helvetica Neue" w:hAnsi="Helvetica Neue" w:cs="Arial"/>
          <w:sz w:val="20"/>
          <w:szCs w:val="20"/>
          <w:lang w:val="en-GB"/>
        </w:rPr>
        <w:t>, when relevant</w:t>
      </w:r>
      <w:r w:rsidRPr="0063668B">
        <w:rPr>
          <w:rFonts w:ascii="Helvetica Neue" w:hAnsi="Helvetica Neue" w:cs="Arial"/>
          <w:sz w:val="20"/>
          <w:szCs w:val="20"/>
          <w:lang w:val="en-GB"/>
        </w:rPr>
        <w:t>;</w:t>
      </w:r>
    </w:p>
    <w:p w14:paraId="0D18EB17" w14:textId="77777777" w:rsidR="00F6297C" w:rsidRPr="004D7C03" w:rsidRDefault="00EC442D" w:rsidP="00F6297C">
      <w:pPr>
        <w:pStyle w:val="Paragraphedeliste"/>
        <w:numPr>
          <w:ilvl w:val="0"/>
          <w:numId w:val="8"/>
        </w:numPr>
        <w:spacing w:before="120" w:after="0"/>
        <w:ind w:left="993" w:hanging="350"/>
        <w:contextualSpacing w:val="0"/>
        <w:jc w:val="both"/>
        <w:rPr>
          <w:rFonts w:ascii="Helvetica Neue" w:hAnsi="Helvetica Neue" w:cs="Arial"/>
          <w:b/>
          <w:sz w:val="20"/>
          <w:szCs w:val="20"/>
          <w:lang w:val="en-GB"/>
        </w:rPr>
      </w:pPr>
      <w:r w:rsidRPr="0063668B">
        <w:rPr>
          <w:rFonts w:ascii="Helvetica Neue" w:hAnsi="Helvetica Neue" w:cs="Arial"/>
          <w:sz w:val="20"/>
          <w:szCs w:val="20"/>
          <w:lang w:val="en-GB"/>
        </w:rPr>
        <w:t xml:space="preserve">By </w:t>
      </w:r>
      <w:r w:rsidR="00135C63" w:rsidRPr="0063668B">
        <w:rPr>
          <w:rFonts w:ascii="Helvetica Neue" w:hAnsi="Helvetica Neue" w:cs="Arial"/>
          <w:sz w:val="20"/>
          <w:szCs w:val="20"/>
          <w:lang w:val="en-GB"/>
        </w:rPr>
        <w:t xml:space="preserve">replicating </w:t>
      </w:r>
      <w:r w:rsidRPr="0063668B">
        <w:rPr>
          <w:rFonts w:ascii="Helvetica Neue" w:hAnsi="Helvetica Neue" w:cs="Arial"/>
          <w:sz w:val="20"/>
          <w:szCs w:val="20"/>
          <w:lang w:val="en-GB"/>
        </w:rPr>
        <w:t>successful actions of adaptation and mitigation on the partner territories through mutual agreement;</w:t>
      </w:r>
    </w:p>
    <w:p w14:paraId="0FFF8C7A" w14:textId="77777777" w:rsidR="004D7C03" w:rsidRPr="0063668B" w:rsidRDefault="004D7C03" w:rsidP="00F6297C">
      <w:pPr>
        <w:pStyle w:val="Paragraphedeliste"/>
        <w:numPr>
          <w:ilvl w:val="0"/>
          <w:numId w:val="8"/>
        </w:numPr>
        <w:spacing w:before="120" w:after="0"/>
        <w:ind w:left="993" w:hanging="350"/>
        <w:contextualSpacing w:val="0"/>
        <w:jc w:val="both"/>
        <w:rPr>
          <w:rFonts w:ascii="Helvetica Neue" w:hAnsi="Helvetica Neue" w:cs="Arial"/>
          <w:b/>
          <w:sz w:val="20"/>
          <w:szCs w:val="20"/>
          <w:lang w:val="en-GB"/>
        </w:rPr>
      </w:pPr>
      <w:r>
        <w:rPr>
          <w:rFonts w:ascii="Helvetica Neue" w:hAnsi="Helvetica Neue" w:cs="Arial"/>
          <w:sz w:val="20"/>
          <w:szCs w:val="20"/>
          <w:lang w:val="en-GB"/>
        </w:rPr>
        <w:t>By developing exchanges on innovative mechanism to enhance local governance, involving interdisciplinary research in the management of territories.</w:t>
      </w:r>
    </w:p>
    <w:p w14:paraId="59BCE3DC" w14:textId="77777777" w:rsidR="00EC442D" w:rsidRPr="0063668B" w:rsidRDefault="00EC442D" w:rsidP="00EC442D">
      <w:pPr>
        <w:pStyle w:val="Paragraphedeliste"/>
        <w:spacing w:before="120" w:after="0"/>
        <w:ind w:left="993"/>
        <w:contextualSpacing w:val="0"/>
        <w:jc w:val="both"/>
        <w:rPr>
          <w:rFonts w:ascii="Helvetica Neue" w:hAnsi="Helvetica Neue" w:cs="Arial"/>
          <w:b/>
          <w:sz w:val="20"/>
          <w:szCs w:val="20"/>
          <w:lang w:val="en-GB"/>
        </w:rPr>
      </w:pPr>
    </w:p>
    <w:p w14:paraId="3E7E49F6" w14:textId="77777777" w:rsidR="00186072" w:rsidRPr="0063668B" w:rsidRDefault="00EC442D" w:rsidP="00E12616">
      <w:pPr>
        <w:pStyle w:val="Paragraphedeliste"/>
        <w:numPr>
          <w:ilvl w:val="0"/>
          <w:numId w:val="1"/>
        </w:numPr>
        <w:spacing w:after="0"/>
        <w:jc w:val="both"/>
        <w:rPr>
          <w:rFonts w:ascii="Helvetica Neue" w:hAnsi="Helvetica Neue" w:cs="Arial"/>
          <w:b/>
          <w:sz w:val="20"/>
          <w:szCs w:val="20"/>
          <w:lang w:val="en-GB"/>
        </w:rPr>
      </w:pPr>
      <w:r w:rsidRPr="0063668B">
        <w:rPr>
          <w:rFonts w:ascii="Helvetica Neue" w:hAnsi="Helvetica Neue" w:cs="Arial"/>
          <w:b/>
          <w:sz w:val="20"/>
          <w:szCs w:val="20"/>
          <w:lang w:val="en-GB"/>
        </w:rPr>
        <w:t xml:space="preserve">To develop and mobilise innovative financial means to support the </w:t>
      </w:r>
      <w:r w:rsidR="00F02C77" w:rsidRPr="0063668B">
        <w:rPr>
          <w:rFonts w:ascii="Helvetica Neue" w:hAnsi="Helvetica Neue" w:cs="Arial"/>
          <w:b/>
          <w:sz w:val="20"/>
          <w:szCs w:val="20"/>
          <w:lang w:val="en-GB"/>
        </w:rPr>
        <w:t>launching</w:t>
      </w:r>
      <w:r w:rsidRPr="0063668B">
        <w:rPr>
          <w:rFonts w:ascii="Helvetica Neue" w:hAnsi="Helvetica Neue" w:cs="Arial"/>
          <w:b/>
          <w:sz w:val="20"/>
          <w:szCs w:val="20"/>
          <w:lang w:val="en-GB"/>
        </w:rPr>
        <w:t xml:space="preserve"> of cooperati</w:t>
      </w:r>
      <w:r w:rsidR="00F02C77" w:rsidRPr="0063668B">
        <w:rPr>
          <w:rFonts w:ascii="Helvetica Neue" w:hAnsi="Helvetica Neue" w:cs="Arial"/>
          <w:b/>
          <w:sz w:val="20"/>
          <w:szCs w:val="20"/>
          <w:lang w:val="en-GB"/>
        </w:rPr>
        <w:t>on initiatives</w:t>
      </w:r>
      <w:r w:rsidRPr="0063668B">
        <w:rPr>
          <w:rFonts w:ascii="Helvetica Neue" w:hAnsi="Helvetica Neue" w:cs="Arial"/>
          <w:b/>
          <w:sz w:val="20"/>
          <w:szCs w:val="20"/>
          <w:lang w:val="en-GB"/>
        </w:rPr>
        <w:t xml:space="preserve"> on climate issues</w:t>
      </w:r>
      <w:r w:rsidR="00946DAB" w:rsidRPr="0063668B">
        <w:rPr>
          <w:rFonts w:ascii="Helvetica Neue" w:hAnsi="Helvetica Neue" w:cs="Arial"/>
          <w:b/>
          <w:sz w:val="20"/>
          <w:szCs w:val="20"/>
          <w:lang w:val="en-GB"/>
        </w:rPr>
        <w:t>:</w:t>
      </w:r>
    </w:p>
    <w:p w14:paraId="0DE83072" w14:textId="77777777" w:rsidR="00E12616" w:rsidRPr="0063668B" w:rsidRDefault="0012547D" w:rsidP="00E12616">
      <w:pPr>
        <w:pStyle w:val="Paragraphedeliste"/>
        <w:numPr>
          <w:ilvl w:val="0"/>
          <w:numId w:val="10"/>
        </w:numPr>
        <w:spacing w:before="120" w:after="0"/>
        <w:ind w:left="993" w:hanging="284"/>
        <w:contextualSpacing w:val="0"/>
        <w:jc w:val="both"/>
        <w:rPr>
          <w:rFonts w:ascii="Helvetica Neue" w:hAnsi="Helvetica Neue" w:cs="Arial"/>
          <w:sz w:val="20"/>
          <w:szCs w:val="20"/>
          <w:lang w:val="en-GB"/>
        </w:rPr>
      </w:pPr>
      <w:r w:rsidRPr="0063668B">
        <w:rPr>
          <w:rFonts w:ascii="Helvetica Neue" w:hAnsi="Helvetica Neue" w:cs="Arial"/>
          <w:sz w:val="20"/>
          <w:szCs w:val="20"/>
          <w:lang w:val="en-GB"/>
        </w:rPr>
        <w:lastRenderedPageBreak/>
        <w:t>By using local taxation to mobilise greater resources specifically dedicated to cooperation projects of local and regional authorities</w:t>
      </w:r>
      <w:r w:rsidR="00E12616" w:rsidRPr="0063668B">
        <w:rPr>
          <w:rFonts w:ascii="Helvetica Neue" w:hAnsi="Helvetica Neue" w:cs="Arial"/>
          <w:sz w:val="20"/>
          <w:szCs w:val="20"/>
          <w:lang w:val="en-GB"/>
        </w:rPr>
        <w:t>;</w:t>
      </w:r>
    </w:p>
    <w:p w14:paraId="1F97433B" w14:textId="77777777" w:rsidR="00E12616" w:rsidRPr="0063668B" w:rsidRDefault="00A81AA0" w:rsidP="00E12616">
      <w:pPr>
        <w:pStyle w:val="Paragraphedeliste"/>
        <w:numPr>
          <w:ilvl w:val="0"/>
          <w:numId w:val="10"/>
        </w:numPr>
        <w:spacing w:before="120" w:after="0"/>
        <w:ind w:left="993" w:hanging="284"/>
        <w:contextualSpacing w:val="0"/>
        <w:jc w:val="both"/>
        <w:rPr>
          <w:rFonts w:ascii="Helvetica Neue" w:hAnsi="Helvetica Neue" w:cs="Arial"/>
          <w:sz w:val="20"/>
          <w:szCs w:val="20"/>
          <w:lang w:val="en-GB"/>
        </w:rPr>
      </w:pPr>
      <w:r w:rsidRPr="0063668B">
        <w:rPr>
          <w:rFonts w:ascii="Helvetica Neue" w:hAnsi="Helvetica Neue" w:cs="Arial"/>
          <w:sz w:val="20"/>
          <w:szCs w:val="20"/>
          <w:lang w:val="en-GB"/>
        </w:rPr>
        <w:t>By supporting the introduction of innovative funding mechanisms for cooperation.</w:t>
      </w:r>
      <w:r w:rsidR="00E12616" w:rsidRPr="0063668B">
        <w:rPr>
          <w:rFonts w:ascii="Helvetica Neue" w:hAnsi="Helvetica Neue" w:cs="Arial"/>
          <w:sz w:val="20"/>
          <w:szCs w:val="20"/>
          <w:lang w:val="en-GB"/>
        </w:rPr>
        <w:t xml:space="preserve"> </w:t>
      </w:r>
      <w:r w:rsidR="00E74067" w:rsidRPr="0063668B">
        <w:rPr>
          <w:rFonts w:ascii="Helvetica Neue" w:hAnsi="Helvetica Neue" w:cs="Arial"/>
          <w:sz w:val="20"/>
          <w:szCs w:val="20"/>
          <w:lang w:val="en-GB"/>
        </w:rPr>
        <w:t>To this end,</w:t>
      </w:r>
      <w:r w:rsidR="00E12616" w:rsidRPr="0063668B">
        <w:rPr>
          <w:rFonts w:ascii="Helvetica Neue" w:hAnsi="Helvetica Neue" w:cs="Arial"/>
          <w:sz w:val="20"/>
          <w:szCs w:val="20"/>
          <w:lang w:val="en-GB"/>
        </w:rPr>
        <w:t xml:space="preserve"> </w:t>
      </w:r>
      <w:r w:rsidR="007378C8" w:rsidRPr="0063668B">
        <w:rPr>
          <w:rFonts w:ascii="Helvetica Neue" w:hAnsi="Helvetica Neue" w:cs="Arial"/>
          <w:sz w:val="20"/>
          <w:szCs w:val="20"/>
          <w:lang w:val="en-GB"/>
        </w:rPr>
        <w:t>provisions such as the 1% from water, waste and energy bills (</w:t>
      </w:r>
      <w:r w:rsidR="00F02C77" w:rsidRPr="0063668B">
        <w:rPr>
          <w:rFonts w:ascii="Helvetica Neue" w:hAnsi="Helvetica Neue" w:cs="Arial"/>
          <w:sz w:val="20"/>
          <w:szCs w:val="20"/>
          <w:lang w:val="en-GB"/>
        </w:rPr>
        <w:t>carried out</w:t>
      </w:r>
      <w:r w:rsidR="007378C8" w:rsidRPr="0063668B">
        <w:rPr>
          <w:rFonts w:ascii="Helvetica Neue" w:hAnsi="Helvetica Neue" w:cs="Arial"/>
          <w:sz w:val="20"/>
          <w:szCs w:val="20"/>
          <w:lang w:val="en-GB"/>
        </w:rPr>
        <w:t xml:space="preserve"> for example in France and in the Basque Country in Spain) can be used </w:t>
      </w:r>
      <w:r w:rsidR="00E4031C" w:rsidRPr="0063668B">
        <w:rPr>
          <w:rFonts w:ascii="Helvetica Neue" w:hAnsi="Helvetica Neue" w:cs="Arial"/>
          <w:sz w:val="20"/>
          <w:szCs w:val="20"/>
          <w:lang w:val="en-GB"/>
        </w:rPr>
        <w:t xml:space="preserve">as an example to advocate the governments and donors </w:t>
      </w:r>
      <w:r w:rsidR="007378C8" w:rsidRPr="0063668B">
        <w:rPr>
          <w:rFonts w:ascii="Helvetica Neue" w:hAnsi="Helvetica Neue" w:cs="Arial"/>
          <w:sz w:val="20"/>
          <w:szCs w:val="20"/>
          <w:lang w:val="en-GB"/>
        </w:rPr>
        <w:t>for their ex</w:t>
      </w:r>
      <w:r w:rsidR="00E4031C" w:rsidRPr="0063668B">
        <w:rPr>
          <w:rFonts w:ascii="Helvetica Neue" w:hAnsi="Helvetica Neue" w:cs="Arial"/>
          <w:sz w:val="20"/>
          <w:szCs w:val="20"/>
          <w:lang w:val="en-GB"/>
        </w:rPr>
        <w:t>tension to</w:t>
      </w:r>
      <w:r w:rsidR="007378C8" w:rsidRPr="0063668B">
        <w:rPr>
          <w:rFonts w:ascii="Helvetica Neue" w:hAnsi="Helvetica Neue" w:cs="Arial"/>
          <w:sz w:val="20"/>
          <w:szCs w:val="20"/>
          <w:lang w:val="en-GB"/>
        </w:rPr>
        <w:t xml:space="preserve"> the regional and national levels</w:t>
      </w:r>
      <w:r w:rsidR="00F91A6A">
        <w:rPr>
          <w:rFonts w:ascii="Helvetica Neue" w:hAnsi="Helvetica Neue" w:cs="Arial"/>
          <w:sz w:val="20"/>
          <w:szCs w:val="20"/>
          <w:lang w:val="en-GB"/>
        </w:rPr>
        <w:t>, and to various sectors such as mobility/transport.</w:t>
      </w:r>
    </w:p>
    <w:p w14:paraId="08FB02A8" w14:textId="77777777" w:rsidR="00E12616" w:rsidRDefault="008357E8" w:rsidP="00E12616">
      <w:pPr>
        <w:pStyle w:val="Paragraphedeliste"/>
        <w:numPr>
          <w:ilvl w:val="0"/>
          <w:numId w:val="10"/>
        </w:numPr>
        <w:spacing w:before="120" w:after="0"/>
        <w:ind w:left="993" w:hanging="284"/>
        <w:contextualSpacing w:val="0"/>
        <w:jc w:val="both"/>
        <w:rPr>
          <w:rFonts w:ascii="Helvetica Neue" w:hAnsi="Helvetica Neue" w:cs="Arial"/>
          <w:sz w:val="20"/>
          <w:szCs w:val="20"/>
          <w:lang w:val="en-GB"/>
        </w:rPr>
      </w:pPr>
      <w:r w:rsidRPr="0063668B">
        <w:rPr>
          <w:rFonts w:ascii="Helvetica Neue" w:hAnsi="Helvetica Neue" w:cs="Arial"/>
          <w:sz w:val="20"/>
          <w:szCs w:val="20"/>
          <w:lang w:val="en-GB"/>
        </w:rPr>
        <w:t xml:space="preserve">By </w:t>
      </w:r>
      <w:r w:rsidR="00CA5879" w:rsidRPr="0063668B">
        <w:rPr>
          <w:rFonts w:ascii="Helvetica Neue" w:hAnsi="Helvetica Neue" w:cs="Arial"/>
          <w:sz w:val="20"/>
          <w:szCs w:val="20"/>
          <w:lang w:val="en-GB"/>
        </w:rPr>
        <w:t>pooling the means dedicated to</w:t>
      </w:r>
      <w:r w:rsidRPr="0063668B">
        <w:rPr>
          <w:rFonts w:ascii="Helvetica Neue" w:hAnsi="Helvetica Neue" w:cs="Arial"/>
          <w:sz w:val="20"/>
          <w:szCs w:val="20"/>
          <w:lang w:val="en-GB"/>
        </w:rPr>
        <w:t xml:space="preserve"> partnerships:</w:t>
      </w:r>
      <w:r w:rsidR="00E12616" w:rsidRPr="0063668B">
        <w:rPr>
          <w:rFonts w:ascii="Helvetica Neue" w:hAnsi="Helvetica Neue" w:cs="Arial"/>
          <w:sz w:val="20"/>
          <w:szCs w:val="20"/>
          <w:lang w:val="en-GB"/>
        </w:rPr>
        <w:t xml:space="preserve"> coordination </w:t>
      </w:r>
      <w:r w:rsidR="00CA5879" w:rsidRPr="0063668B">
        <w:rPr>
          <w:rFonts w:ascii="Helvetica Neue" w:hAnsi="Helvetica Neue" w:cs="Arial"/>
          <w:sz w:val="20"/>
          <w:szCs w:val="20"/>
          <w:lang w:val="en-GB"/>
        </w:rPr>
        <w:t>of</w:t>
      </w:r>
      <w:r w:rsidR="00E12616" w:rsidRPr="0063668B">
        <w:rPr>
          <w:rFonts w:ascii="Helvetica Neue" w:hAnsi="Helvetica Neue" w:cs="Arial"/>
          <w:sz w:val="20"/>
          <w:szCs w:val="20"/>
          <w:lang w:val="en-GB"/>
        </w:rPr>
        <w:t xml:space="preserve"> actions, triangulations </w:t>
      </w:r>
      <w:r w:rsidR="00CA5879" w:rsidRPr="0063668B">
        <w:rPr>
          <w:rFonts w:ascii="Helvetica Neue" w:hAnsi="Helvetica Neue" w:cs="Arial"/>
          <w:sz w:val="20"/>
          <w:szCs w:val="20"/>
          <w:lang w:val="en-GB"/>
        </w:rPr>
        <w:t xml:space="preserve">and </w:t>
      </w:r>
      <w:r w:rsidR="00E4031C" w:rsidRPr="0063668B">
        <w:rPr>
          <w:rFonts w:ascii="Helvetica Neue" w:hAnsi="Helvetica Neue" w:cs="Arial"/>
          <w:sz w:val="20"/>
          <w:szCs w:val="20"/>
          <w:lang w:val="en-GB"/>
        </w:rPr>
        <w:t>the use of</w:t>
      </w:r>
      <w:r w:rsidR="00CA5879" w:rsidRPr="0063668B">
        <w:rPr>
          <w:rFonts w:ascii="Helvetica Neue" w:hAnsi="Helvetica Neue" w:cs="Arial"/>
          <w:sz w:val="20"/>
          <w:szCs w:val="20"/>
          <w:lang w:val="en-GB"/>
        </w:rPr>
        <w:t xml:space="preserve"> a consortium approach. The networks can help </w:t>
      </w:r>
      <w:r w:rsidR="00E4031C" w:rsidRPr="0063668B">
        <w:rPr>
          <w:rFonts w:ascii="Helvetica Neue" w:hAnsi="Helvetica Neue" w:cs="Arial"/>
          <w:sz w:val="20"/>
          <w:szCs w:val="20"/>
          <w:lang w:val="en-GB"/>
        </w:rPr>
        <w:t>to ensure th</w:t>
      </w:r>
      <w:r w:rsidR="00E74067" w:rsidRPr="0063668B">
        <w:rPr>
          <w:rFonts w:ascii="Helvetica Neue" w:hAnsi="Helvetica Neue" w:cs="Arial"/>
          <w:sz w:val="20"/>
          <w:szCs w:val="20"/>
          <w:lang w:val="en-GB"/>
        </w:rPr>
        <w:t>at th</w:t>
      </w:r>
      <w:r w:rsidR="00E4031C" w:rsidRPr="0063668B">
        <w:rPr>
          <w:rFonts w:ascii="Helvetica Neue" w:hAnsi="Helvetica Neue" w:cs="Arial"/>
          <w:sz w:val="20"/>
          <w:szCs w:val="20"/>
          <w:lang w:val="en-GB"/>
        </w:rPr>
        <w:t xml:space="preserve">ese </w:t>
      </w:r>
      <w:r w:rsidR="00CA5879" w:rsidRPr="0063668B">
        <w:rPr>
          <w:rFonts w:ascii="Helvetica Neue" w:hAnsi="Helvetica Neue" w:cs="Arial"/>
          <w:sz w:val="20"/>
          <w:szCs w:val="20"/>
          <w:lang w:val="en-GB"/>
        </w:rPr>
        <w:t>procedures</w:t>
      </w:r>
      <w:r w:rsidR="00E4031C" w:rsidRPr="0063668B">
        <w:rPr>
          <w:rFonts w:ascii="Helvetica Neue" w:hAnsi="Helvetica Neue" w:cs="Arial"/>
          <w:sz w:val="20"/>
          <w:szCs w:val="20"/>
          <w:lang w:val="en-GB"/>
        </w:rPr>
        <w:t xml:space="preserve"> are systematised</w:t>
      </w:r>
      <w:r w:rsidR="00CA5879" w:rsidRPr="0063668B">
        <w:rPr>
          <w:rFonts w:ascii="Helvetica Neue" w:hAnsi="Helvetica Neue" w:cs="Arial"/>
          <w:sz w:val="20"/>
          <w:szCs w:val="20"/>
          <w:lang w:val="en-GB"/>
        </w:rPr>
        <w:t>;</w:t>
      </w:r>
    </w:p>
    <w:p w14:paraId="20A1A0CE" w14:textId="77777777" w:rsidR="004D7C03" w:rsidRPr="0063668B" w:rsidRDefault="004D7C03" w:rsidP="00E12616">
      <w:pPr>
        <w:pStyle w:val="Paragraphedeliste"/>
        <w:numPr>
          <w:ilvl w:val="0"/>
          <w:numId w:val="10"/>
        </w:numPr>
        <w:spacing w:before="120" w:after="0"/>
        <w:ind w:left="993" w:hanging="284"/>
        <w:contextualSpacing w:val="0"/>
        <w:jc w:val="both"/>
        <w:rPr>
          <w:rFonts w:ascii="Helvetica Neue" w:hAnsi="Helvetica Neue" w:cs="Arial"/>
          <w:sz w:val="20"/>
          <w:szCs w:val="20"/>
          <w:lang w:val="en-GB"/>
        </w:rPr>
      </w:pPr>
      <w:r>
        <w:rPr>
          <w:rFonts w:ascii="Helvetica Neue" w:hAnsi="Helvetica Neue" w:cs="Arial"/>
          <w:sz w:val="20"/>
          <w:szCs w:val="20"/>
          <w:lang w:val="en-GB"/>
        </w:rPr>
        <w:t>By developing financing instruments which include a gender dimension.</w:t>
      </w:r>
    </w:p>
    <w:p w14:paraId="73A2B408" w14:textId="77777777" w:rsidR="00E12616" w:rsidRPr="0063668B" w:rsidRDefault="00CA5879" w:rsidP="00E12616">
      <w:pPr>
        <w:pStyle w:val="Paragraphedeliste"/>
        <w:numPr>
          <w:ilvl w:val="0"/>
          <w:numId w:val="10"/>
        </w:numPr>
        <w:spacing w:before="120" w:after="0"/>
        <w:ind w:left="993" w:hanging="284"/>
        <w:contextualSpacing w:val="0"/>
        <w:jc w:val="both"/>
        <w:rPr>
          <w:rFonts w:ascii="Helvetica Neue" w:hAnsi="Helvetica Neue" w:cs="Arial"/>
          <w:sz w:val="20"/>
          <w:szCs w:val="20"/>
          <w:lang w:val="en-GB"/>
        </w:rPr>
      </w:pPr>
      <w:r w:rsidRPr="0063668B">
        <w:rPr>
          <w:rFonts w:ascii="Helvetica Neue" w:hAnsi="Helvetica Neue" w:cs="Arial"/>
          <w:sz w:val="20"/>
          <w:szCs w:val="20"/>
          <w:lang w:val="en-GB"/>
        </w:rPr>
        <w:t xml:space="preserve">By creating an award expressly honouring actions of cooperation in the area of climate change. </w:t>
      </w:r>
      <w:r w:rsidRPr="00C42E5A">
        <w:rPr>
          <w:rFonts w:ascii="Helvetica Neue" w:hAnsi="Helvetica Neue" w:cs="Arial"/>
          <w:sz w:val="20"/>
          <w:szCs w:val="20"/>
          <w:lang w:val="en-GB"/>
        </w:rPr>
        <w:t>The</w:t>
      </w:r>
      <w:r w:rsidR="007B6A4D" w:rsidRPr="00C42E5A">
        <w:rPr>
          <w:rFonts w:ascii="Helvetica Neue" w:hAnsi="Helvetica Neue" w:cs="Arial"/>
          <w:sz w:val="20"/>
          <w:szCs w:val="20"/>
          <w:lang w:val="en-GB"/>
        </w:rPr>
        <w:t xml:space="preserve"> Climate Leadership Award</w:t>
      </w:r>
      <w:r w:rsidRPr="00C42E5A">
        <w:rPr>
          <w:rFonts w:ascii="Helvetica Neue" w:hAnsi="Helvetica Neue" w:cs="Arial"/>
          <w:sz w:val="20"/>
          <w:szCs w:val="20"/>
          <w:lang w:val="en-GB"/>
        </w:rPr>
        <w:t>, or</w:t>
      </w:r>
      <w:r w:rsidR="00F6297C" w:rsidRPr="00C42E5A">
        <w:rPr>
          <w:rFonts w:ascii="Helvetica Neue" w:hAnsi="Helvetica Neue" w:cs="Arial"/>
          <w:sz w:val="20"/>
          <w:szCs w:val="20"/>
          <w:lang w:val="en-GB"/>
        </w:rPr>
        <w:t>ganis</w:t>
      </w:r>
      <w:r w:rsidRPr="00C42E5A">
        <w:rPr>
          <w:rFonts w:ascii="Helvetica Neue" w:hAnsi="Helvetica Neue" w:cs="Arial"/>
          <w:sz w:val="20"/>
          <w:szCs w:val="20"/>
          <w:lang w:val="en-GB"/>
        </w:rPr>
        <w:t xml:space="preserve">ed annually by </w:t>
      </w:r>
      <w:r w:rsidR="00F6297C" w:rsidRPr="00C42E5A">
        <w:rPr>
          <w:rFonts w:ascii="Helvetica Neue" w:hAnsi="Helvetica Neue" w:cs="Arial"/>
          <w:sz w:val="20"/>
          <w:szCs w:val="20"/>
          <w:lang w:val="en-GB"/>
        </w:rPr>
        <w:t>C40</w:t>
      </w:r>
      <w:r w:rsidRPr="0063668B">
        <w:rPr>
          <w:rFonts w:ascii="Helvetica Neue" w:hAnsi="Helvetica Neue" w:cs="Arial"/>
          <w:sz w:val="20"/>
          <w:szCs w:val="20"/>
          <w:lang w:val="en-GB"/>
        </w:rPr>
        <w:t>, is a good example</w:t>
      </w:r>
      <w:r w:rsidR="00C20D74" w:rsidRPr="0063668B">
        <w:rPr>
          <w:rFonts w:ascii="Helvetica Neue" w:hAnsi="Helvetica Neue" w:cs="Arial"/>
          <w:sz w:val="20"/>
          <w:szCs w:val="20"/>
          <w:lang w:val="en-GB"/>
        </w:rPr>
        <w:t>;</w:t>
      </w:r>
    </w:p>
    <w:p w14:paraId="43E195C3" w14:textId="77777777" w:rsidR="00E12616" w:rsidRDefault="000E767B" w:rsidP="00E12616">
      <w:pPr>
        <w:pStyle w:val="Paragraphedeliste"/>
        <w:numPr>
          <w:ilvl w:val="0"/>
          <w:numId w:val="10"/>
        </w:numPr>
        <w:spacing w:before="120" w:after="0"/>
        <w:ind w:left="993" w:hanging="284"/>
        <w:contextualSpacing w:val="0"/>
        <w:jc w:val="both"/>
        <w:rPr>
          <w:rFonts w:ascii="Helvetica Neue" w:hAnsi="Helvetica Neue" w:cs="Arial"/>
          <w:sz w:val="20"/>
          <w:szCs w:val="20"/>
          <w:lang w:val="en-GB"/>
        </w:rPr>
      </w:pPr>
      <w:r w:rsidRPr="0063668B">
        <w:rPr>
          <w:rFonts w:ascii="Helvetica Neue" w:hAnsi="Helvetica Neue" w:cs="Arial"/>
          <w:sz w:val="20"/>
          <w:szCs w:val="20"/>
          <w:lang w:val="en-GB"/>
        </w:rPr>
        <w:t xml:space="preserve">By supporting the creation of a green fund for territories </w:t>
      </w:r>
      <w:r w:rsidR="00135C63" w:rsidRPr="0063668B">
        <w:rPr>
          <w:rFonts w:ascii="Helvetica Neue" w:hAnsi="Helvetica Neue" w:cs="Arial"/>
          <w:sz w:val="20"/>
          <w:szCs w:val="20"/>
          <w:lang w:val="en-GB"/>
        </w:rPr>
        <w:t>steered</w:t>
      </w:r>
      <w:r w:rsidR="00E4031C" w:rsidRPr="0063668B">
        <w:rPr>
          <w:rFonts w:ascii="Helvetica Neue" w:hAnsi="Helvetica Neue" w:cs="Arial"/>
          <w:sz w:val="20"/>
          <w:szCs w:val="20"/>
          <w:lang w:val="en-GB"/>
        </w:rPr>
        <w:t xml:space="preserve"> by a</w:t>
      </w:r>
      <w:r w:rsidR="00135C63" w:rsidRPr="0063668B">
        <w:rPr>
          <w:rFonts w:ascii="Helvetica Neue" w:hAnsi="Helvetica Neue" w:cs="Arial"/>
          <w:sz w:val="20"/>
          <w:szCs w:val="20"/>
          <w:lang w:val="en-GB"/>
        </w:rPr>
        <w:t xml:space="preserve"> coalition of local and regional governments and civil society,</w:t>
      </w:r>
      <w:r w:rsidRPr="0063668B">
        <w:rPr>
          <w:rFonts w:ascii="Helvetica Neue" w:hAnsi="Helvetica Neue" w:cs="Arial"/>
          <w:sz w:val="20"/>
          <w:szCs w:val="20"/>
          <w:lang w:val="en-GB"/>
        </w:rPr>
        <w:t xml:space="preserve"> </w:t>
      </w:r>
      <w:r w:rsidR="003A52CF" w:rsidRPr="0063668B">
        <w:rPr>
          <w:rFonts w:ascii="Helvetica Neue" w:hAnsi="Helvetica Neue" w:cs="Arial"/>
          <w:sz w:val="20"/>
          <w:szCs w:val="20"/>
          <w:lang w:val="en-GB"/>
        </w:rPr>
        <w:t xml:space="preserve">which would be funded with </w:t>
      </w:r>
      <w:r w:rsidR="00135C63" w:rsidRPr="0063668B">
        <w:rPr>
          <w:rFonts w:ascii="Helvetica Neue" w:hAnsi="Helvetica Neue" w:cs="Arial"/>
          <w:sz w:val="20"/>
          <w:szCs w:val="20"/>
          <w:lang w:val="en-GB"/>
        </w:rPr>
        <w:t>innovative financing mechanisms</w:t>
      </w:r>
      <w:r w:rsidR="003A52CF" w:rsidRPr="0063668B">
        <w:rPr>
          <w:rFonts w:ascii="Helvetica Neue" w:hAnsi="Helvetica Neue" w:cs="Arial"/>
          <w:sz w:val="20"/>
          <w:szCs w:val="20"/>
          <w:lang w:val="en-GB"/>
        </w:rPr>
        <w:t>;</w:t>
      </w:r>
    </w:p>
    <w:p w14:paraId="403B213F" w14:textId="77777777" w:rsidR="004D7C03" w:rsidRDefault="004D7C03" w:rsidP="00E12616">
      <w:pPr>
        <w:pStyle w:val="Paragraphedeliste"/>
        <w:numPr>
          <w:ilvl w:val="0"/>
          <w:numId w:val="10"/>
        </w:numPr>
        <w:spacing w:before="120" w:after="0"/>
        <w:ind w:left="993" w:hanging="284"/>
        <w:contextualSpacing w:val="0"/>
        <w:jc w:val="both"/>
        <w:rPr>
          <w:rFonts w:ascii="Helvetica Neue" w:hAnsi="Helvetica Neue" w:cs="Arial"/>
          <w:sz w:val="20"/>
          <w:szCs w:val="20"/>
          <w:lang w:val="en-GB"/>
        </w:rPr>
      </w:pPr>
      <w:r>
        <w:rPr>
          <w:rFonts w:ascii="Helvetica Neue" w:hAnsi="Helvetica Neue" w:cs="Arial"/>
          <w:sz w:val="20"/>
          <w:szCs w:val="20"/>
          <w:lang w:val="en-GB"/>
        </w:rPr>
        <w:t>By dedicating parts of the future EU tax on financial transactions to international cooperation between territories.</w:t>
      </w:r>
    </w:p>
    <w:p w14:paraId="37774BB3" w14:textId="77777777" w:rsidR="004D7C03" w:rsidRPr="0063668B" w:rsidRDefault="004D7C03" w:rsidP="00E12616">
      <w:pPr>
        <w:pStyle w:val="Paragraphedeliste"/>
        <w:numPr>
          <w:ilvl w:val="0"/>
          <w:numId w:val="10"/>
        </w:numPr>
        <w:spacing w:before="120" w:after="0"/>
        <w:ind w:left="993" w:hanging="284"/>
        <w:contextualSpacing w:val="0"/>
        <w:jc w:val="both"/>
        <w:rPr>
          <w:rFonts w:ascii="Helvetica Neue" w:hAnsi="Helvetica Neue" w:cs="Arial"/>
          <w:sz w:val="20"/>
          <w:szCs w:val="20"/>
          <w:lang w:val="en-GB"/>
        </w:rPr>
      </w:pPr>
      <w:r>
        <w:rPr>
          <w:rFonts w:ascii="Helvetica Neue" w:hAnsi="Helvetica Neue" w:cs="Arial"/>
          <w:sz w:val="20"/>
          <w:szCs w:val="20"/>
          <w:lang w:val="en-GB"/>
        </w:rPr>
        <w:t xml:space="preserve">By quantifying adaptation measures to enable better access to </w:t>
      </w:r>
      <w:proofErr w:type="spellStart"/>
      <w:r>
        <w:rPr>
          <w:rFonts w:ascii="Helvetica Neue" w:hAnsi="Helvetica Neue" w:cs="Arial"/>
          <w:sz w:val="20"/>
          <w:szCs w:val="20"/>
          <w:lang w:val="en-GB"/>
        </w:rPr>
        <w:t>fundings</w:t>
      </w:r>
      <w:proofErr w:type="spellEnd"/>
      <w:r>
        <w:rPr>
          <w:rFonts w:ascii="Helvetica Neue" w:hAnsi="Helvetica Neue" w:cs="Arial"/>
          <w:sz w:val="20"/>
          <w:szCs w:val="20"/>
          <w:lang w:val="en-GB"/>
        </w:rPr>
        <w:t>.</w:t>
      </w:r>
    </w:p>
    <w:p w14:paraId="769FD563" w14:textId="77777777" w:rsidR="00F6297C" w:rsidRPr="0063668B" w:rsidRDefault="00F6297C" w:rsidP="007B6A4D">
      <w:pPr>
        <w:spacing w:after="0"/>
        <w:jc w:val="both"/>
        <w:rPr>
          <w:rFonts w:ascii="Helvetica Neue" w:hAnsi="Helvetica Neue" w:cs="Arial"/>
          <w:sz w:val="20"/>
          <w:szCs w:val="20"/>
          <w:lang w:val="en-GB"/>
        </w:rPr>
      </w:pPr>
    </w:p>
    <w:p w14:paraId="6CCA1C1E" w14:textId="77777777" w:rsidR="007B6A4D" w:rsidRPr="0063668B" w:rsidRDefault="003A52CF" w:rsidP="007B6A4D">
      <w:pPr>
        <w:spacing w:after="0"/>
        <w:jc w:val="both"/>
        <w:rPr>
          <w:rFonts w:ascii="Helvetica Neue" w:hAnsi="Helvetica Neue" w:cs="Arial"/>
          <w:sz w:val="20"/>
          <w:szCs w:val="20"/>
          <w:lang w:val="en-GB"/>
        </w:rPr>
      </w:pPr>
      <w:r w:rsidRPr="0063668B">
        <w:rPr>
          <w:rFonts w:ascii="Helvetica Neue" w:hAnsi="Helvetica Neue" w:cs="Arial"/>
          <w:sz w:val="20"/>
          <w:szCs w:val="20"/>
          <w:lang w:val="en-GB"/>
        </w:rPr>
        <w:t xml:space="preserve">To achieve these objectives, </w:t>
      </w:r>
      <w:r w:rsidR="00E4031C" w:rsidRPr="0063668B">
        <w:rPr>
          <w:rFonts w:ascii="Helvetica Neue" w:hAnsi="Helvetica Neue" w:cs="Arial"/>
          <w:sz w:val="20"/>
          <w:szCs w:val="20"/>
          <w:lang w:val="en-GB"/>
        </w:rPr>
        <w:t xml:space="preserve">we must bear in mind the </w:t>
      </w:r>
      <w:r w:rsidRPr="0063668B">
        <w:rPr>
          <w:rFonts w:ascii="Helvetica Neue" w:hAnsi="Helvetica Neue" w:cs="Arial"/>
          <w:sz w:val="20"/>
          <w:szCs w:val="20"/>
          <w:lang w:val="en-GB"/>
        </w:rPr>
        <w:t xml:space="preserve">assistance </w:t>
      </w:r>
      <w:r w:rsidR="00E4031C" w:rsidRPr="0063668B">
        <w:rPr>
          <w:rFonts w:ascii="Helvetica Neue" w:hAnsi="Helvetica Neue" w:cs="Arial"/>
          <w:sz w:val="20"/>
          <w:szCs w:val="20"/>
          <w:lang w:val="en-GB"/>
        </w:rPr>
        <w:t xml:space="preserve">received </w:t>
      </w:r>
      <w:r w:rsidRPr="0063668B">
        <w:rPr>
          <w:rFonts w:ascii="Helvetica Neue" w:hAnsi="Helvetica Neue" w:cs="Arial"/>
          <w:sz w:val="20"/>
          <w:szCs w:val="20"/>
          <w:lang w:val="en-GB"/>
        </w:rPr>
        <w:t xml:space="preserve">from donors, </w:t>
      </w:r>
      <w:r w:rsidRPr="0063668B">
        <w:rPr>
          <w:rFonts w:ascii="Helvetica Neue" w:hAnsi="Helvetica Neue" w:cs="Arial"/>
          <w:b/>
          <w:sz w:val="20"/>
          <w:szCs w:val="20"/>
          <w:u w:val="single"/>
          <w:lang w:val="en-GB"/>
        </w:rPr>
        <w:t>International O</w:t>
      </w:r>
      <w:r w:rsidR="007B6A4D" w:rsidRPr="0063668B">
        <w:rPr>
          <w:rFonts w:ascii="Helvetica Neue" w:hAnsi="Helvetica Neue" w:cs="Arial"/>
          <w:b/>
          <w:sz w:val="20"/>
          <w:szCs w:val="20"/>
          <w:u w:val="single"/>
          <w:lang w:val="en-GB"/>
        </w:rPr>
        <w:t>rganisations</w:t>
      </w:r>
      <w:r w:rsidR="00E4031C" w:rsidRPr="0063668B">
        <w:rPr>
          <w:rFonts w:ascii="Helvetica Neue" w:hAnsi="Helvetica Neue" w:cs="Arial"/>
          <w:sz w:val="20"/>
          <w:szCs w:val="20"/>
          <w:lang w:val="en-GB"/>
        </w:rPr>
        <w:t xml:space="preserve">, </w:t>
      </w:r>
      <w:r w:rsidRPr="0063668B">
        <w:rPr>
          <w:rFonts w:ascii="Helvetica Neue" w:hAnsi="Helvetica Neue" w:cs="Arial"/>
          <w:sz w:val="20"/>
          <w:szCs w:val="20"/>
          <w:lang w:val="en-GB"/>
        </w:rPr>
        <w:t>to whom we recommend:</w:t>
      </w:r>
    </w:p>
    <w:p w14:paraId="20A58D22" w14:textId="77777777" w:rsidR="007B6A4D" w:rsidRPr="0063668B" w:rsidRDefault="00443D8E" w:rsidP="00E2346D">
      <w:pPr>
        <w:pStyle w:val="Paragraphedeliste"/>
        <w:numPr>
          <w:ilvl w:val="0"/>
          <w:numId w:val="12"/>
        </w:numPr>
        <w:spacing w:before="120" w:after="0"/>
        <w:contextualSpacing w:val="0"/>
        <w:jc w:val="both"/>
        <w:rPr>
          <w:rFonts w:ascii="Helvetica Neue" w:hAnsi="Helvetica Neue" w:cs="Arial"/>
          <w:b/>
          <w:sz w:val="20"/>
          <w:szCs w:val="20"/>
          <w:lang w:val="en-GB"/>
        </w:rPr>
      </w:pPr>
      <w:r w:rsidRPr="0063668B">
        <w:rPr>
          <w:rFonts w:ascii="Helvetica Neue" w:hAnsi="Helvetica Neue" w:cs="Arial"/>
          <w:b/>
          <w:sz w:val="20"/>
          <w:szCs w:val="20"/>
          <w:lang w:val="en-GB"/>
        </w:rPr>
        <w:t>Promoting the international cooperation of territories on climate issues</w:t>
      </w:r>
    </w:p>
    <w:p w14:paraId="0A2409ED" w14:textId="77777777" w:rsidR="00135C63" w:rsidRPr="0063668B" w:rsidRDefault="00135C63" w:rsidP="00E2346D">
      <w:pPr>
        <w:pStyle w:val="Paragraphedeliste"/>
        <w:numPr>
          <w:ilvl w:val="0"/>
          <w:numId w:val="13"/>
        </w:numPr>
        <w:spacing w:before="120" w:after="0"/>
        <w:ind w:left="993" w:hanging="284"/>
        <w:contextualSpacing w:val="0"/>
        <w:jc w:val="both"/>
        <w:rPr>
          <w:rFonts w:ascii="Helvetica Neue" w:hAnsi="Helvetica Neue" w:cs="Arial"/>
          <w:sz w:val="20"/>
          <w:szCs w:val="20"/>
          <w:lang w:val="en-GB"/>
        </w:rPr>
      </w:pPr>
      <w:r w:rsidRPr="0063668B">
        <w:rPr>
          <w:rFonts w:ascii="Helvetica Neue" w:hAnsi="Helvetica Neue" w:cs="Arial"/>
          <w:sz w:val="20"/>
          <w:szCs w:val="20"/>
          <w:lang w:val="en-GB"/>
        </w:rPr>
        <w:t xml:space="preserve">By creating a tool to valorise </w:t>
      </w:r>
      <w:proofErr w:type="spellStart"/>
      <w:r w:rsidRPr="0063668B">
        <w:rPr>
          <w:rFonts w:ascii="Helvetica Neue" w:hAnsi="Helvetica Neue" w:cs="Arial"/>
          <w:sz w:val="20"/>
          <w:szCs w:val="20"/>
          <w:lang w:val="en-GB"/>
        </w:rPr>
        <w:t>cooperations</w:t>
      </w:r>
      <w:proofErr w:type="spellEnd"/>
      <w:r w:rsidRPr="0063668B">
        <w:rPr>
          <w:rFonts w:ascii="Helvetica Neue" w:hAnsi="Helvetica Neue" w:cs="Arial"/>
          <w:sz w:val="20"/>
          <w:szCs w:val="20"/>
          <w:lang w:val="en-GB"/>
        </w:rPr>
        <w:t xml:space="preserve"> on sustainable development, based on the experience of the award “European Green Capital” and “European Green Leaf”.</w:t>
      </w:r>
    </w:p>
    <w:p w14:paraId="239D81E5" w14:textId="77777777" w:rsidR="007B6A4D" w:rsidRPr="0063668B" w:rsidRDefault="00423E34" w:rsidP="00E2346D">
      <w:pPr>
        <w:pStyle w:val="Paragraphedeliste"/>
        <w:numPr>
          <w:ilvl w:val="0"/>
          <w:numId w:val="13"/>
        </w:numPr>
        <w:spacing w:before="120" w:after="0"/>
        <w:ind w:left="993" w:hanging="284"/>
        <w:contextualSpacing w:val="0"/>
        <w:jc w:val="both"/>
        <w:rPr>
          <w:rFonts w:ascii="Helvetica Neue" w:hAnsi="Helvetica Neue" w:cs="Arial"/>
          <w:sz w:val="20"/>
          <w:szCs w:val="20"/>
          <w:lang w:val="en-GB"/>
        </w:rPr>
      </w:pPr>
      <w:r w:rsidRPr="0063668B">
        <w:rPr>
          <w:rFonts w:ascii="Helvetica Neue" w:hAnsi="Helvetica Neue" w:cs="Arial"/>
          <w:sz w:val="20"/>
          <w:szCs w:val="20"/>
          <w:lang w:val="en-GB"/>
        </w:rPr>
        <w:t>By integrating the dimension of international cooperation in</w:t>
      </w:r>
      <w:r w:rsidR="00831559" w:rsidRPr="0063668B">
        <w:rPr>
          <w:rFonts w:ascii="Helvetica Neue" w:hAnsi="Helvetica Neue" w:cs="Arial"/>
          <w:sz w:val="20"/>
          <w:szCs w:val="20"/>
          <w:lang w:val="en-GB"/>
        </w:rPr>
        <w:t>to</w:t>
      </w:r>
      <w:r w:rsidRPr="0063668B">
        <w:rPr>
          <w:rFonts w:ascii="Helvetica Neue" w:hAnsi="Helvetica Neue" w:cs="Arial"/>
          <w:sz w:val="20"/>
          <w:szCs w:val="20"/>
          <w:lang w:val="en-GB"/>
        </w:rPr>
        <w:t xml:space="preserve"> the </w:t>
      </w:r>
      <w:r w:rsidR="00831559" w:rsidRPr="0063668B">
        <w:rPr>
          <w:rFonts w:ascii="Helvetica Neue" w:hAnsi="Helvetica Neue" w:cs="Arial"/>
          <w:sz w:val="20"/>
          <w:szCs w:val="20"/>
          <w:lang w:val="en-GB"/>
        </w:rPr>
        <w:t xml:space="preserve">Covenant of Mayors and Mayors Adapt </w:t>
      </w:r>
      <w:r w:rsidR="007B6A4D" w:rsidRPr="0063668B">
        <w:rPr>
          <w:rFonts w:ascii="Helvetica Neue" w:hAnsi="Helvetica Neue" w:cs="Arial"/>
          <w:sz w:val="20"/>
          <w:szCs w:val="20"/>
          <w:lang w:val="en-GB"/>
        </w:rPr>
        <w:t xml:space="preserve">initiatives. </w:t>
      </w:r>
      <w:r w:rsidR="00831559" w:rsidRPr="0063668B">
        <w:rPr>
          <w:rFonts w:ascii="Helvetica Neue" w:hAnsi="Helvetica Neue" w:cs="Arial"/>
          <w:sz w:val="20"/>
          <w:szCs w:val="20"/>
          <w:lang w:val="en-GB"/>
        </w:rPr>
        <w:t xml:space="preserve">In this regard, we encourage the European Commission and the networks behind these two initiatives to include a clause </w:t>
      </w:r>
      <w:r w:rsidR="00E4031C" w:rsidRPr="0063668B">
        <w:rPr>
          <w:rFonts w:ascii="Helvetica Neue" w:hAnsi="Helvetica Neue" w:cs="Arial"/>
          <w:sz w:val="20"/>
          <w:szCs w:val="20"/>
          <w:lang w:val="en-GB"/>
        </w:rPr>
        <w:t>encouraging</w:t>
      </w:r>
      <w:r w:rsidR="00831559" w:rsidRPr="0063668B">
        <w:rPr>
          <w:rFonts w:ascii="Helvetica Neue" w:hAnsi="Helvetica Neue" w:cs="Arial"/>
          <w:sz w:val="20"/>
          <w:szCs w:val="20"/>
          <w:lang w:val="en-GB"/>
        </w:rPr>
        <w:t xml:space="preserve"> the signatories to share their experience with their partners</w:t>
      </w:r>
      <w:r w:rsidR="00E4031C" w:rsidRPr="0063668B">
        <w:rPr>
          <w:rFonts w:ascii="Helvetica Neue" w:hAnsi="Helvetica Neue" w:cs="Arial"/>
          <w:sz w:val="20"/>
          <w:szCs w:val="20"/>
          <w:lang w:val="en-GB"/>
        </w:rPr>
        <w:t>,</w:t>
      </w:r>
      <w:r w:rsidR="00831559" w:rsidRPr="0063668B">
        <w:rPr>
          <w:rFonts w:ascii="Helvetica Neue" w:hAnsi="Helvetica Neue" w:cs="Arial"/>
          <w:sz w:val="20"/>
          <w:szCs w:val="20"/>
          <w:lang w:val="en-GB"/>
        </w:rPr>
        <w:t xml:space="preserve"> with a special reference to decentralised cooperation where applicable</w:t>
      </w:r>
      <w:r w:rsidR="00943573" w:rsidRPr="0063668B">
        <w:rPr>
          <w:rFonts w:ascii="Helvetica Neue" w:hAnsi="Helvetica Neue" w:cs="Arial"/>
          <w:sz w:val="20"/>
          <w:szCs w:val="20"/>
          <w:lang w:val="en-GB"/>
        </w:rPr>
        <w:t>;</w:t>
      </w:r>
    </w:p>
    <w:p w14:paraId="6C8CFBE4" w14:textId="77777777" w:rsidR="00831559" w:rsidRDefault="00C67AF2" w:rsidP="00160B6C">
      <w:pPr>
        <w:pStyle w:val="Paragraphedeliste"/>
        <w:numPr>
          <w:ilvl w:val="0"/>
          <w:numId w:val="13"/>
        </w:numPr>
        <w:spacing w:before="120" w:after="0"/>
        <w:ind w:left="993" w:hanging="284"/>
        <w:contextualSpacing w:val="0"/>
        <w:rPr>
          <w:rFonts w:ascii="Helvetica Neue" w:hAnsi="Helvetica Neue" w:cs="Arial"/>
          <w:sz w:val="20"/>
          <w:szCs w:val="20"/>
          <w:lang w:val="en-GB"/>
        </w:rPr>
      </w:pPr>
      <w:r w:rsidRPr="0063668B">
        <w:rPr>
          <w:rFonts w:ascii="Helvetica Neue" w:hAnsi="Helvetica Neue" w:cs="Arial"/>
          <w:sz w:val="20"/>
          <w:szCs w:val="20"/>
          <w:lang w:val="en-GB"/>
        </w:rPr>
        <w:t xml:space="preserve">By making the financing of projects conditional upon the existence of quantifiable and </w:t>
      </w:r>
      <w:r w:rsidR="003B6DD0" w:rsidRPr="0063668B">
        <w:rPr>
          <w:rFonts w:ascii="Helvetica Neue" w:hAnsi="Helvetica Neue" w:cs="Arial"/>
          <w:sz w:val="20"/>
          <w:szCs w:val="20"/>
          <w:lang w:val="en-GB"/>
        </w:rPr>
        <w:t xml:space="preserve">measurable </w:t>
      </w:r>
      <w:r w:rsidR="00E4031C" w:rsidRPr="0063668B">
        <w:rPr>
          <w:rFonts w:ascii="Helvetica Neue" w:hAnsi="Helvetica Neue" w:cs="Arial"/>
          <w:sz w:val="20"/>
          <w:szCs w:val="20"/>
          <w:lang w:val="en-GB"/>
        </w:rPr>
        <w:t xml:space="preserve">post-project </w:t>
      </w:r>
      <w:r w:rsidR="003B6DD0" w:rsidRPr="0063668B">
        <w:rPr>
          <w:rFonts w:ascii="Helvetica Neue" w:hAnsi="Helvetica Neue" w:cs="Arial"/>
          <w:sz w:val="20"/>
          <w:szCs w:val="20"/>
          <w:lang w:val="en-GB"/>
        </w:rPr>
        <w:t xml:space="preserve">indicators in order to ensure that there is a real impact in terms of adaptation or mitigation to avoid any hint of </w:t>
      </w:r>
      <w:r w:rsidR="003B6DD0" w:rsidRPr="0063668B">
        <w:rPr>
          <w:rFonts w:ascii="Helvetica Neue" w:hAnsi="Helvetica Neue" w:cs="Arial"/>
          <w:i/>
          <w:sz w:val="20"/>
          <w:szCs w:val="20"/>
          <w:lang w:val="en-GB"/>
        </w:rPr>
        <w:t>greenwashing</w:t>
      </w:r>
      <w:r w:rsidR="00F6297C" w:rsidRPr="0063668B">
        <w:rPr>
          <w:rFonts w:ascii="Helvetica Neue" w:hAnsi="Helvetica Neue" w:cs="Arial"/>
          <w:sz w:val="20"/>
          <w:szCs w:val="20"/>
          <w:lang w:val="en-GB"/>
        </w:rPr>
        <w:t>;</w:t>
      </w:r>
    </w:p>
    <w:p w14:paraId="77A84187" w14:textId="77777777" w:rsidR="004D7C03" w:rsidRPr="00160B6C" w:rsidRDefault="004D7C03" w:rsidP="00160B6C">
      <w:pPr>
        <w:pStyle w:val="Paragraphedeliste"/>
        <w:numPr>
          <w:ilvl w:val="0"/>
          <w:numId w:val="13"/>
        </w:numPr>
        <w:spacing w:before="120" w:after="0"/>
        <w:ind w:left="993" w:hanging="284"/>
        <w:contextualSpacing w:val="0"/>
        <w:rPr>
          <w:rFonts w:ascii="Helvetica Neue" w:hAnsi="Helvetica Neue" w:cs="Arial"/>
          <w:sz w:val="20"/>
          <w:szCs w:val="20"/>
          <w:lang w:val="en-GB"/>
        </w:rPr>
      </w:pPr>
      <w:r>
        <w:rPr>
          <w:rFonts w:ascii="Helvetica Neue" w:hAnsi="Helvetica Neue" w:cs="Arial"/>
          <w:sz w:val="20"/>
          <w:szCs w:val="20"/>
          <w:lang w:val="en-GB"/>
        </w:rPr>
        <w:t>Taking the example</w:t>
      </w:r>
      <w:r w:rsidR="00C16943">
        <w:rPr>
          <w:rFonts w:ascii="Helvetica Neue" w:hAnsi="Helvetica Neue" w:cs="Arial"/>
          <w:sz w:val="20"/>
          <w:szCs w:val="20"/>
          <w:lang w:val="en-GB"/>
        </w:rPr>
        <w:t xml:space="preserve"> of the European Commission, by supporting the efforts of integrated economic areas (such as WAEMU) in strengthening their technical and financial instruments to support South-South-North </w:t>
      </w:r>
      <w:proofErr w:type="spellStart"/>
      <w:r w:rsidR="00C16943">
        <w:rPr>
          <w:rFonts w:ascii="Helvetica Neue" w:hAnsi="Helvetica Neue" w:cs="Arial"/>
          <w:sz w:val="20"/>
          <w:szCs w:val="20"/>
          <w:lang w:val="en-GB"/>
        </w:rPr>
        <w:t>cooperations</w:t>
      </w:r>
      <w:proofErr w:type="spellEnd"/>
      <w:r w:rsidR="00C16943">
        <w:rPr>
          <w:rFonts w:ascii="Helvetica Neue" w:hAnsi="Helvetica Neue" w:cs="Arial"/>
          <w:sz w:val="20"/>
          <w:szCs w:val="20"/>
          <w:lang w:val="en-GB"/>
        </w:rPr>
        <w:t xml:space="preserve"> undertaken by local and regional governments.</w:t>
      </w:r>
    </w:p>
    <w:p w14:paraId="0CE6C0DF" w14:textId="77777777" w:rsidR="007B6A4D" w:rsidRPr="00160B6C" w:rsidRDefault="003B6DD0" w:rsidP="00E2346D">
      <w:pPr>
        <w:pStyle w:val="Paragraphedeliste"/>
        <w:numPr>
          <w:ilvl w:val="0"/>
          <w:numId w:val="14"/>
        </w:numPr>
        <w:spacing w:before="120" w:after="0"/>
        <w:contextualSpacing w:val="0"/>
        <w:rPr>
          <w:rFonts w:ascii="Helvetica Neue" w:hAnsi="Helvetica Neue" w:cs="Arial"/>
          <w:b/>
          <w:sz w:val="20"/>
          <w:szCs w:val="20"/>
          <w:lang w:val="en-GB"/>
        </w:rPr>
      </w:pPr>
      <w:r w:rsidRPr="00160B6C">
        <w:rPr>
          <w:rFonts w:ascii="Helvetica Neue" w:hAnsi="Helvetica Neue" w:cs="Arial"/>
          <w:b/>
          <w:sz w:val="20"/>
          <w:szCs w:val="20"/>
          <w:lang w:val="en-GB"/>
        </w:rPr>
        <w:t>Supporting partnerships between territories</w:t>
      </w:r>
    </w:p>
    <w:p w14:paraId="0B81E2FD" w14:textId="77777777" w:rsidR="007643A2" w:rsidRPr="0063668B" w:rsidRDefault="003B6DD0" w:rsidP="00A77A0D">
      <w:pPr>
        <w:pStyle w:val="Paragraphedeliste"/>
        <w:numPr>
          <w:ilvl w:val="0"/>
          <w:numId w:val="15"/>
        </w:numPr>
        <w:spacing w:before="120" w:after="0"/>
        <w:ind w:left="993" w:hanging="284"/>
        <w:contextualSpacing w:val="0"/>
        <w:jc w:val="both"/>
        <w:rPr>
          <w:rFonts w:ascii="Helvetica Neue" w:hAnsi="Helvetica Neue"/>
          <w:sz w:val="20"/>
          <w:szCs w:val="20"/>
          <w:lang w:val="en-GB"/>
        </w:rPr>
      </w:pPr>
      <w:r w:rsidRPr="0063668B">
        <w:rPr>
          <w:rFonts w:ascii="Helvetica Neue" w:hAnsi="Helvetica Neue" w:cs="Arial"/>
          <w:sz w:val="20"/>
          <w:szCs w:val="20"/>
          <w:lang w:val="en-GB"/>
        </w:rPr>
        <w:t>By increasing the funding mechanisms for cooperation between territories. In this regard, we encourage the European Union to facilitate European</w:t>
      </w:r>
      <w:r w:rsidR="00383C39">
        <w:rPr>
          <w:rFonts w:ascii="Helvetica Neue" w:hAnsi="Helvetica Neue" w:cs="Arial"/>
          <w:sz w:val="20"/>
          <w:szCs w:val="20"/>
          <w:lang w:val="en-GB"/>
        </w:rPr>
        <w:t xml:space="preserve"> and partner countries’</w:t>
      </w:r>
      <w:r w:rsidRPr="0063668B">
        <w:rPr>
          <w:rFonts w:ascii="Helvetica Neue" w:hAnsi="Helvetica Neue" w:cs="Arial"/>
          <w:sz w:val="20"/>
          <w:szCs w:val="20"/>
          <w:lang w:val="en-GB"/>
        </w:rPr>
        <w:t xml:space="preserve"> local and regional authorities’ access to the funds of the “Global Public Goods and Challenges” </w:t>
      </w:r>
      <w:r w:rsidR="00E4031C" w:rsidRPr="0063668B">
        <w:rPr>
          <w:rFonts w:ascii="Helvetica Neue" w:hAnsi="Helvetica Neue" w:cs="Arial"/>
          <w:sz w:val="20"/>
          <w:szCs w:val="20"/>
          <w:lang w:val="en-GB"/>
        </w:rPr>
        <w:t xml:space="preserve">programme </w:t>
      </w:r>
      <w:r w:rsidRPr="0063668B">
        <w:rPr>
          <w:rFonts w:ascii="Helvetica Neue" w:hAnsi="Helvetica Neue" w:cs="Arial"/>
          <w:sz w:val="20"/>
          <w:szCs w:val="20"/>
          <w:lang w:val="en-GB"/>
        </w:rPr>
        <w:t>so that they can carry out joint actions.</w:t>
      </w:r>
    </w:p>
    <w:p w14:paraId="10EDAB53" w14:textId="77777777" w:rsidR="0008767C" w:rsidRPr="0063668B" w:rsidRDefault="0008767C" w:rsidP="0008767C">
      <w:pPr>
        <w:spacing w:before="120" w:after="0"/>
        <w:jc w:val="both"/>
        <w:rPr>
          <w:rFonts w:ascii="Helvetica Neue" w:hAnsi="Helvetica Neue"/>
          <w:sz w:val="20"/>
          <w:szCs w:val="20"/>
          <w:lang w:val="en-GB"/>
        </w:rPr>
      </w:pPr>
    </w:p>
    <w:p w14:paraId="08D25776" w14:textId="77777777" w:rsidR="0008767C" w:rsidRPr="00160B6C" w:rsidRDefault="0008767C" w:rsidP="0008767C">
      <w:pPr>
        <w:rPr>
          <w:rFonts w:ascii="Helvetica Neue" w:hAnsi="Helvetica Neue"/>
          <w:b/>
          <w:sz w:val="24"/>
          <w:szCs w:val="20"/>
          <w:lang w:val="en-US"/>
        </w:rPr>
      </w:pPr>
      <w:r w:rsidRPr="00160B6C">
        <w:rPr>
          <w:rFonts w:ascii="Helvetica Neue" w:hAnsi="Helvetica Neue"/>
          <w:b/>
          <w:sz w:val="24"/>
          <w:szCs w:val="20"/>
          <w:lang w:val="en-US"/>
        </w:rPr>
        <w:lastRenderedPageBreak/>
        <w:t>4. Key recommendations and expectations with regards to the UNFCCC negotiations</w:t>
      </w:r>
    </w:p>
    <w:p w14:paraId="08720836" w14:textId="77777777" w:rsidR="00E96331" w:rsidRPr="00E96331" w:rsidRDefault="00E96331" w:rsidP="00E96331">
      <w:pPr>
        <w:pStyle w:val="NormalWeb"/>
        <w:shd w:val="clear" w:color="auto" w:fill="FFFFFF"/>
        <w:spacing w:after="200" w:line="276" w:lineRule="auto"/>
        <w:jc w:val="both"/>
        <w:rPr>
          <w:rFonts w:ascii="Calibri" w:hAnsi="Calibri"/>
          <w:color w:val="000000"/>
          <w:lang w:val="en-US"/>
        </w:rPr>
      </w:pPr>
      <w:r w:rsidRPr="00E96331">
        <w:rPr>
          <w:rFonts w:ascii="Calibri" w:hAnsi="Calibri"/>
          <w:color w:val="000000"/>
          <w:lang w:val="en-US"/>
        </w:rPr>
        <w:t>Subnational actors call on the Parties to UNFCCC to:</w:t>
      </w:r>
    </w:p>
    <w:p w14:paraId="19B1B7E4" w14:textId="77777777" w:rsidR="00E96331" w:rsidRDefault="00E96331" w:rsidP="00E96331">
      <w:pPr>
        <w:pStyle w:val="NormalWeb"/>
        <w:numPr>
          <w:ilvl w:val="0"/>
          <w:numId w:val="20"/>
        </w:numPr>
        <w:shd w:val="clear" w:color="auto" w:fill="FFFFFF"/>
        <w:spacing w:after="200" w:line="276" w:lineRule="auto"/>
        <w:jc w:val="both"/>
        <w:rPr>
          <w:rFonts w:ascii="Calibri" w:hAnsi="Calibri"/>
          <w:color w:val="000000"/>
          <w:lang w:val="en-US"/>
        </w:rPr>
      </w:pPr>
      <w:proofErr w:type="spellStart"/>
      <w:r w:rsidRPr="00E96331">
        <w:rPr>
          <w:rFonts w:ascii="Calibri" w:hAnsi="Calibri"/>
          <w:color w:val="000000"/>
          <w:lang w:val="en-US"/>
        </w:rPr>
        <w:t>Recognise</w:t>
      </w:r>
      <w:proofErr w:type="spellEnd"/>
      <w:r w:rsidRPr="00E96331">
        <w:rPr>
          <w:rFonts w:ascii="Calibri" w:hAnsi="Calibri"/>
          <w:color w:val="000000"/>
          <w:lang w:val="en-US"/>
        </w:rPr>
        <w:t xml:space="preserve"> already in the preamble,  the commitments of territories in the fight against climate change and </w:t>
      </w:r>
      <w:r w:rsidR="00DF1F9B">
        <w:rPr>
          <w:rFonts w:ascii="Calibri" w:hAnsi="Calibri"/>
          <w:color w:val="000000"/>
          <w:lang w:val="en-US"/>
        </w:rPr>
        <w:t>for</w:t>
      </w:r>
      <w:r w:rsidR="00DF1F9B" w:rsidRPr="00E96331">
        <w:rPr>
          <w:rFonts w:ascii="Calibri" w:hAnsi="Calibri"/>
          <w:color w:val="000000"/>
          <w:lang w:val="en-US"/>
        </w:rPr>
        <w:t xml:space="preserve"> </w:t>
      </w:r>
      <w:r w:rsidRPr="00E96331">
        <w:rPr>
          <w:rFonts w:ascii="Calibri" w:hAnsi="Calibri"/>
          <w:color w:val="000000"/>
          <w:lang w:val="en-US"/>
        </w:rPr>
        <w:t>adaptation, through multi-actor partnerships made at the subnational level and led by local and regional governments;</w:t>
      </w:r>
    </w:p>
    <w:p w14:paraId="51E8691D" w14:textId="77777777" w:rsidR="00E96331" w:rsidRDefault="00E96331" w:rsidP="00E96331">
      <w:pPr>
        <w:pStyle w:val="NormalWeb"/>
        <w:numPr>
          <w:ilvl w:val="0"/>
          <w:numId w:val="20"/>
        </w:numPr>
        <w:shd w:val="clear" w:color="auto" w:fill="FFFFFF"/>
        <w:spacing w:after="200" w:line="276" w:lineRule="auto"/>
        <w:jc w:val="both"/>
        <w:rPr>
          <w:rFonts w:ascii="Calibri" w:hAnsi="Calibri"/>
          <w:color w:val="000000"/>
          <w:lang w:val="en-US"/>
        </w:rPr>
      </w:pPr>
      <w:proofErr w:type="spellStart"/>
      <w:r w:rsidRPr="00E96331">
        <w:rPr>
          <w:rFonts w:ascii="Calibri" w:hAnsi="Calibri"/>
          <w:color w:val="000000"/>
          <w:lang w:val="en-US"/>
        </w:rPr>
        <w:t>Recognise</w:t>
      </w:r>
      <w:proofErr w:type="spellEnd"/>
      <w:r w:rsidRPr="00E96331">
        <w:rPr>
          <w:rFonts w:ascii="Calibri" w:hAnsi="Calibri"/>
          <w:color w:val="000000"/>
          <w:lang w:val="en-US"/>
        </w:rPr>
        <w:t xml:space="preserve"> the added value and the transformative role of these partnerships, which complement  inter-governmental cooperation between the States party to the convention and strengthen their commitments:</w:t>
      </w:r>
    </w:p>
    <w:p w14:paraId="5C155BB8" w14:textId="77777777" w:rsidR="00E96331" w:rsidRDefault="00E96331" w:rsidP="00E96331">
      <w:pPr>
        <w:pStyle w:val="NormalWeb"/>
        <w:numPr>
          <w:ilvl w:val="1"/>
          <w:numId w:val="20"/>
        </w:numPr>
        <w:shd w:val="clear" w:color="auto" w:fill="FFFFFF"/>
        <w:spacing w:after="200" w:line="276" w:lineRule="auto"/>
        <w:jc w:val="both"/>
        <w:rPr>
          <w:rFonts w:ascii="Calibri" w:hAnsi="Calibri"/>
          <w:color w:val="000000"/>
          <w:lang w:val="en-US"/>
        </w:rPr>
      </w:pPr>
      <w:r w:rsidRPr="00E96331">
        <w:rPr>
          <w:rFonts w:ascii="Calibri" w:hAnsi="Calibri"/>
          <w:color w:val="000000"/>
          <w:lang w:val="en-US"/>
        </w:rPr>
        <w:t xml:space="preserve">By supporting territorial actors in </w:t>
      </w:r>
      <w:r w:rsidR="00C42E5A">
        <w:rPr>
          <w:rFonts w:ascii="Calibri" w:hAnsi="Calibri"/>
          <w:color w:val="000000"/>
          <w:lang w:val="en-US"/>
        </w:rPr>
        <w:t>all</w:t>
      </w:r>
      <w:r w:rsidRPr="00E96331">
        <w:rPr>
          <w:rFonts w:ascii="Calibri" w:hAnsi="Calibri"/>
          <w:color w:val="000000"/>
          <w:lang w:val="en-US"/>
        </w:rPr>
        <w:t xml:space="preserve"> countries</w:t>
      </w:r>
    </w:p>
    <w:p w14:paraId="3A6C880C" w14:textId="77777777" w:rsidR="00E96331" w:rsidRDefault="00E96331" w:rsidP="00E96331">
      <w:pPr>
        <w:pStyle w:val="NormalWeb"/>
        <w:numPr>
          <w:ilvl w:val="1"/>
          <w:numId w:val="20"/>
        </w:numPr>
        <w:shd w:val="clear" w:color="auto" w:fill="FFFFFF"/>
        <w:spacing w:after="200" w:line="276" w:lineRule="auto"/>
        <w:jc w:val="both"/>
        <w:rPr>
          <w:rFonts w:ascii="Calibri" w:hAnsi="Calibri"/>
          <w:color w:val="000000"/>
          <w:lang w:val="en-US"/>
        </w:rPr>
      </w:pPr>
      <w:r w:rsidRPr="00E96331">
        <w:rPr>
          <w:rFonts w:ascii="Calibri" w:hAnsi="Calibri"/>
          <w:color w:val="000000"/>
          <w:lang w:val="en-US"/>
        </w:rPr>
        <w:t>By strengthening citizens' participation, specially women, and mobilization of all actors in the territory which allow behavioral change.</w:t>
      </w:r>
    </w:p>
    <w:p w14:paraId="70AC04E8" w14:textId="77777777" w:rsidR="00E96331" w:rsidRPr="00C42E5A" w:rsidRDefault="00E96331" w:rsidP="00E96331">
      <w:pPr>
        <w:pStyle w:val="NormalWeb"/>
        <w:numPr>
          <w:ilvl w:val="1"/>
          <w:numId w:val="20"/>
        </w:numPr>
        <w:shd w:val="clear" w:color="auto" w:fill="FFFFFF"/>
        <w:spacing w:after="200" w:line="276" w:lineRule="auto"/>
        <w:jc w:val="both"/>
        <w:rPr>
          <w:rFonts w:ascii="Calibri" w:hAnsi="Calibri"/>
          <w:color w:val="000000"/>
          <w:lang w:val="en-US"/>
        </w:rPr>
      </w:pPr>
      <w:r w:rsidRPr="00E96331">
        <w:rPr>
          <w:rFonts w:ascii="Calibri" w:hAnsi="Calibri"/>
          <w:color w:val="000000"/>
          <w:lang w:val="en-US"/>
        </w:rPr>
        <w:t xml:space="preserve">By reinforcing the methodological and financial capacities of territorial actors which will </w:t>
      </w:r>
      <w:r w:rsidRPr="00C42E5A">
        <w:rPr>
          <w:rFonts w:ascii="Calibri" w:hAnsi="Calibri"/>
          <w:color w:val="000000"/>
          <w:lang w:val="en-US"/>
        </w:rPr>
        <w:t>benefit immediate actions and on the long term.</w:t>
      </w:r>
    </w:p>
    <w:p w14:paraId="12451C3D" w14:textId="77777777" w:rsidR="00E96331" w:rsidRPr="00C42E5A" w:rsidRDefault="00E96331" w:rsidP="00E96331">
      <w:pPr>
        <w:pStyle w:val="NormalWeb"/>
        <w:numPr>
          <w:ilvl w:val="1"/>
          <w:numId w:val="20"/>
        </w:numPr>
        <w:shd w:val="clear" w:color="auto" w:fill="FFFFFF"/>
        <w:spacing w:after="200" w:line="276" w:lineRule="auto"/>
        <w:jc w:val="both"/>
        <w:rPr>
          <w:rFonts w:ascii="Calibri" w:hAnsi="Calibri"/>
          <w:color w:val="000000"/>
          <w:lang w:val="en-US"/>
        </w:rPr>
      </w:pPr>
      <w:r w:rsidRPr="00C42E5A">
        <w:rPr>
          <w:rFonts w:ascii="Calibri" w:hAnsi="Calibri"/>
          <w:color w:val="000000"/>
          <w:lang w:val="en-US"/>
        </w:rPr>
        <w:t>By reinforcing interdisciplinary research in the territorial governance.</w:t>
      </w:r>
    </w:p>
    <w:p w14:paraId="00590FA1" w14:textId="77777777" w:rsidR="00E96331" w:rsidRPr="00E96331" w:rsidRDefault="00E96331" w:rsidP="00E96331">
      <w:pPr>
        <w:pStyle w:val="NormalWeb"/>
        <w:numPr>
          <w:ilvl w:val="0"/>
          <w:numId w:val="25"/>
        </w:numPr>
        <w:shd w:val="clear" w:color="auto" w:fill="FFFFFF"/>
        <w:spacing w:after="200" w:line="276" w:lineRule="auto"/>
        <w:jc w:val="both"/>
        <w:rPr>
          <w:rFonts w:ascii="Calibri" w:hAnsi="Calibri"/>
          <w:color w:val="000000"/>
          <w:lang w:val="en-US"/>
        </w:rPr>
      </w:pPr>
      <w:r w:rsidRPr="00E96331">
        <w:rPr>
          <w:rFonts w:ascii="Calibri" w:hAnsi="Calibri"/>
          <w:color w:val="000000"/>
          <w:lang w:val="en-US"/>
        </w:rPr>
        <w:t xml:space="preserve">Refer in the provisions pertaining to adaptation and the « losses and damages » mechanism to cooperation developed by territorial actors </w:t>
      </w:r>
    </w:p>
    <w:p w14:paraId="73B94131" w14:textId="77777777" w:rsidR="00E96331" w:rsidRDefault="00E96331" w:rsidP="00E96331">
      <w:pPr>
        <w:pStyle w:val="NormalWeb"/>
        <w:numPr>
          <w:ilvl w:val="0"/>
          <w:numId w:val="25"/>
        </w:numPr>
        <w:shd w:val="clear" w:color="auto" w:fill="FFFFFF"/>
        <w:spacing w:after="200" w:line="276" w:lineRule="auto"/>
        <w:jc w:val="both"/>
        <w:rPr>
          <w:rFonts w:ascii="Calibri" w:hAnsi="Calibri"/>
          <w:color w:val="000000"/>
          <w:lang w:val="en-US"/>
        </w:rPr>
      </w:pPr>
      <w:r w:rsidRPr="00E96331">
        <w:rPr>
          <w:rFonts w:ascii="Calibri" w:hAnsi="Calibri"/>
          <w:color w:val="000000"/>
          <w:lang w:val="en-US"/>
        </w:rPr>
        <w:t>Recognize the urgency of mobilizing financing and deploying market mechanisms for territorial actors involved in cooperation (ETS, CDM), NAMA mechanism, green fund, adaptation</w:t>
      </w:r>
      <w:r w:rsidR="00DF1F9B">
        <w:rPr>
          <w:rFonts w:ascii="Calibri" w:hAnsi="Calibri"/>
          <w:color w:val="000000"/>
          <w:lang w:val="en-US"/>
        </w:rPr>
        <w:t xml:space="preserve"> funds</w:t>
      </w:r>
      <w:r w:rsidRPr="00E96331">
        <w:rPr>
          <w:rFonts w:ascii="Calibri" w:hAnsi="Calibri"/>
          <w:color w:val="000000"/>
          <w:lang w:val="en-US"/>
        </w:rPr>
        <w:t xml:space="preserve"> and other international funding by simplifying the access methods. </w:t>
      </w:r>
    </w:p>
    <w:p w14:paraId="2506ED5D" w14:textId="77777777" w:rsidR="00E96331" w:rsidRDefault="00E96331" w:rsidP="00E96331">
      <w:pPr>
        <w:pStyle w:val="NormalWeb"/>
        <w:numPr>
          <w:ilvl w:val="0"/>
          <w:numId w:val="25"/>
        </w:numPr>
        <w:shd w:val="clear" w:color="auto" w:fill="FFFFFF"/>
        <w:spacing w:after="200" w:line="276" w:lineRule="auto"/>
        <w:jc w:val="both"/>
        <w:rPr>
          <w:rFonts w:ascii="Calibri" w:hAnsi="Calibri"/>
          <w:color w:val="000000"/>
          <w:lang w:val="en-US"/>
        </w:rPr>
      </w:pPr>
      <w:r w:rsidRPr="00E96331">
        <w:rPr>
          <w:rFonts w:ascii="Calibri" w:hAnsi="Calibri"/>
          <w:color w:val="000000"/>
          <w:lang w:val="en-US"/>
        </w:rPr>
        <w:t xml:space="preserve">Refer to cooperation projects between territories in the provisions relating to sharing of experience and information, based on accessible data. </w:t>
      </w:r>
    </w:p>
    <w:p w14:paraId="15CCD4B1" w14:textId="77777777" w:rsidR="00E96331" w:rsidRDefault="00E96331" w:rsidP="00E96331">
      <w:pPr>
        <w:pStyle w:val="NormalWeb"/>
        <w:numPr>
          <w:ilvl w:val="0"/>
          <w:numId w:val="25"/>
        </w:numPr>
        <w:shd w:val="clear" w:color="auto" w:fill="FFFFFF"/>
        <w:spacing w:after="200" w:line="276" w:lineRule="auto"/>
        <w:jc w:val="both"/>
        <w:rPr>
          <w:rFonts w:ascii="Calibri" w:hAnsi="Calibri"/>
          <w:color w:val="000000"/>
          <w:lang w:val="en-US"/>
        </w:rPr>
      </w:pPr>
      <w:proofErr w:type="spellStart"/>
      <w:r w:rsidRPr="00E96331">
        <w:rPr>
          <w:rFonts w:ascii="Calibri" w:hAnsi="Calibri"/>
          <w:color w:val="000000"/>
          <w:lang w:val="en-US"/>
        </w:rPr>
        <w:t>Recognise</w:t>
      </w:r>
      <w:proofErr w:type="spellEnd"/>
      <w:r w:rsidRPr="00E96331">
        <w:rPr>
          <w:rFonts w:ascii="Calibri" w:hAnsi="Calibri"/>
          <w:color w:val="000000"/>
          <w:lang w:val="en-US"/>
        </w:rPr>
        <w:t xml:space="preserve"> and integrate, in the provisions related to technology transfer, the transformative and facilitating role played by cooperation between territories.</w:t>
      </w:r>
    </w:p>
    <w:p w14:paraId="6E083DD9" w14:textId="77777777" w:rsidR="00E96331" w:rsidRDefault="00E96331" w:rsidP="00E96331">
      <w:pPr>
        <w:pStyle w:val="NormalWeb"/>
        <w:numPr>
          <w:ilvl w:val="0"/>
          <w:numId w:val="25"/>
        </w:numPr>
        <w:shd w:val="clear" w:color="auto" w:fill="FFFFFF"/>
        <w:spacing w:after="200" w:line="276" w:lineRule="auto"/>
        <w:jc w:val="both"/>
        <w:rPr>
          <w:rFonts w:ascii="Calibri" w:hAnsi="Calibri"/>
          <w:color w:val="000000"/>
          <w:lang w:val="en-US"/>
        </w:rPr>
      </w:pPr>
      <w:proofErr w:type="spellStart"/>
      <w:r w:rsidRPr="00E96331">
        <w:rPr>
          <w:rFonts w:ascii="Calibri" w:hAnsi="Calibri"/>
          <w:color w:val="000000"/>
          <w:lang w:val="en-US"/>
        </w:rPr>
        <w:t>Recognise</w:t>
      </w:r>
      <w:proofErr w:type="spellEnd"/>
      <w:r w:rsidRPr="00E96331">
        <w:rPr>
          <w:rFonts w:ascii="Calibri" w:hAnsi="Calibri"/>
          <w:color w:val="000000"/>
          <w:lang w:val="en-US"/>
        </w:rPr>
        <w:t xml:space="preserve"> the potential of cooperation and partnerships between territories in the strengthening the capacities of territorial actors.  Integrate </w:t>
      </w:r>
      <w:proofErr w:type="gramStart"/>
      <w:r w:rsidRPr="00E96331">
        <w:rPr>
          <w:rFonts w:ascii="Calibri" w:hAnsi="Calibri"/>
          <w:color w:val="000000"/>
          <w:lang w:val="en-US"/>
        </w:rPr>
        <w:t>these</w:t>
      </w:r>
      <w:proofErr w:type="gramEnd"/>
      <w:r w:rsidRPr="00E96331">
        <w:rPr>
          <w:rFonts w:ascii="Calibri" w:hAnsi="Calibri"/>
          <w:color w:val="000000"/>
          <w:lang w:val="en-US"/>
        </w:rPr>
        <w:t xml:space="preserve"> cooperation in the provisions and mechanisms relating to capacity building.</w:t>
      </w:r>
    </w:p>
    <w:p w14:paraId="4D39ACD6" w14:textId="77777777" w:rsidR="0008767C" w:rsidRPr="002A63E7" w:rsidRDefault="00E96331" w:rsidP="002A63E7">
      <w:pPr>
        <w:pStyle w:val="NormalWeb"/>
        <w:numPr>
          <w:ilvl w:val="0"/>
          <w:numId w:val="25"/>
        </w:numPr>
        <w:shd w:val="clear" w:color="auto" w:fill="FFFFFF"/>
        <w:spacing w:after="200" w:line="276" w:lineRule="auto"/>
        <w:jc w:val="both"/>
        <w:rPr>
          <w:rFonts w:ascii="Calibri" w:hAnsi="Calibri"/>
          <w:color w:val="000000"/>
          <w:lang w:val="en-US"/>
        </w:rPr>
      </w:pPr>
      <w:r w:rsidRPr="00E96331">
        <w:rPr>
          <w:rFonts w:ascii="Calibri" w:hAnsi="Calibri"/>
          <w:color w:val="000000"/>
          <w:lang w:val="en-US"/>
        </w:rPr>
        <w:t xml:space="preserve"> Identify, in the mechanisms relating to reporting, measurement, verification of the commitments and actions of the 'developed' States (annex 1) towards 'developing' States (annex 2), the actions taken by local and regional governments with civil society in partnerships for the benefit of their local partners; and adapt these mechanisms to monitor the true impacts in reducing GHG emissions and in respecting principles of fairness, transparency and subsidiarity.</w:t>
      </w:r>
      <w:bookmarkStart w:id="0" w:name="_GoBack"/>
      <w:bookmarkEnd w:id="0"/>
    </w:p>
    <w:sectPr w:rsidR="0008767C" w:rsidRPr="002A63E7" w:rsidSect="000922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B5834" w14:textId="77777777" w:rsidR="00CA3573" w:rsidRDefault="00CA3573" w:rsidP="00954FFA">
      <w:pPr>
        <w:spacing w:after="0" w:line="240" w:lineRule="auto"/>
      </w:pPr>
      <w:r>
        <w:separator/>
      </w:r>
    </w:p>
  </w:endnote>
  <w:endnote w:type="continuationSeparator" w:id="0">
    <w:p w14:paraId="3BFA2C88" w14:textId="77777777" w:rsidR="00CA3573" w:rsidRDefault="00CA3573" w:rsidP="00954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Helvetica Neue">
    <w:panose1 w:val="02000503000000020004"/>
    <w:charset w:val="00"/>
    <w:family w:val="auto"/>
    <w:pitch w:val="variable"/>
    <w:sig w:usb0="80000067"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86316" w14:textId="77777777" w:rsidR="00CA3573" w:rsidRDefault="00CA3573" w:rsidP="00954FFA">
      <w:pPr>
        <w:spacing w:after="0" w:line="240" w:lineRule="auto"/>
      </w:pPr>
      <w:r>
        <w:separator/>
      </w:r>
    </w:p>
  </w:footnote>
  <w:footnote w:type="continuationSeparator" w:id="0">
    <w:p w14:paraId="7F31106B" w14:textId="77777777" w:rsidR="00CA3573" w:rsidRDefault="00CA3573" w:rsidP="00954FF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6193"/>
    <w:multiLevelType w:val="hybridMultilevel"/>
    <w:tmpl w:val="809C7D6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nsid w:val="08BB14A5"/>
    <w:multiLevelType w:val="hybridMultilevel"/>
    <w:tmpl w:val="91EC81E6"/>
    <w:lvl w:ilvl="0" w:tplc="0B1C9D32">
      <w:numFmt w:val="bullet"/>
      <w:lvlText w:val="-"/>
      <w:lvlJc w:val="left"/>
      <w:pPr>
        <w:ind w:left="360" w:hanging="360"/>
      </w:pPr>
      <w:rPr>
        <w:rFonts w:ascii="Calibri" w:eastAsiaTheme="minorHAnsi" w:hAnsi="Calibri"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nsid w:val="0A225A6C"/>
    <w:multiLevelType w:val="hybridMultilevel"/>
    <w:tmpl w:val="41BC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E744A6"/>
    <w:multiLevelType w:val="hybridMultilevel"/>
    <w:tmpl w:val="5906CDF6"/>
    <w:lvl w:ilvl="0" w:tplc="1CF2EB5E">
      <w:numFmt w:val="bullet"/>
      <w:lvlText w:val="-"/>
      <w:lvlJc w:val="left"/>
      <w:pPr>
        <w:ind w:left="360" w:hanging="360"/>
      </w:pPr>
      <w:rPr>
        <w:rFonts w:ascii="Calibri" w:eastAsiaTheme="minorEastAsia" w:hAnsi="Calibri"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nsid w:val="15174E87"/>
    <w:multiLevelType w:val="hybridMultilevel"/>
    <w:tmpl w:val="899C9694"/>
    <w:lvl w:ilvl="0" w:tplc="1CF2EB5E">
      <w:numFmt w:val="bullet"/>
      <w:lvlText w:val="-"/>
      <w:lvlJc w:val="left"/>
      <w:pPr>
        <w:ind w:left="360" w:hanging="360"/>
      </w:pPr>
      <w:rPr>
        <w:rFonts w:ascii="Calibri" w:eastAsiaTheme="minorEastAsia" w:hAnsi="Calibri"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nsid w:val="167A7C0A"/>
    <w:multiLevelType w:val="hybridMultilevel"/>
    <w:tmpl w:val="E28495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B246FB"/>
    <w:multiLevelType w:val="hybridMultilevel"/>
    <w:tmpl w:val="D7184306"/>
    <w:lvl w:ilvl="0" w:tplc="0B1C9D32">
      <w:numFmt w:val="bullet"/>
      <w:lvlText w:val="-"/>
      <w:lvlJc w:val="left"/>
      <w:pPr>
        <w:ind w:left="360" w:hanging="360"/>
      </w:pPr>
      <w:rPr>
        <w:rFonts w:ascii="Calibri" w:eastAsiaTheme="minorHAnsi" w:hAnsi="Calibri"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nsid w:val="24145001"/>
    <w:multiLevelType w:val="hybridMultilevel"/>
    <w:tmpl w:val="A8CC15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276E71F8"/>
    <w:multiLevelType w:val="hybridMultilevel"/>
    <w:tmpl w:val="1B001436"/>
    <w:lvl w:ilvl="0" w:tplc="A9FE048E">
      <w:numFmt w:val="bullet"/>
      <w:lvlText w:val="-"/>
      <w:lvlJc w:val="left"/>
      <w:pPr>
        <w:ind w:left="360" w:hanging="360"/>
      </w:pPr>
      <w:rPr>
        <w:rFonts w:ascii="Arial" w:eastAsia="Calibr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nsid w:val="29456999"/>
    <w:multiLevelType w:val="hybridMultilevel"/>
    <w:tmpl w:val="C0447A22"/>
    <w:lvl w:ilvl="0" w:tplc="1CF2EB5E">
      <w:numFmt w:val="bullet"/>
      <w:lvlText w:val="-"/>
      <w:lvlJc w:val="left"/>
      <w:pPr>
        <w:ind w:left="360" w:hanging="360"/>
      </w:pPr>
      <w:rPr>
        <w:rFonts w:ascii="Calibri" w:eastAsiaTheme="minorEastAsia" w:hAnsi="Calibri"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nsid w:val="462B132B"/>
    <w:multiLevelType w:val="hybridMultilevel"/>
    <w:tmpl w:val="262CC12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nsid w:val="46737A57"/>
    <w:multiLevelType w:val="hybridMultilevel"/>
    <w:tmpl w:val="B6402852"/>
    <w:lvl w:ilvl="0" w:tplc="A72E2F30">
      <w:numFmt w:val="bullet"/>
      <w:lvlText w:val=""/>
      <w:lvlJc w:val="left"/>
      <w:pPr>
        <w:ind w:left="1410" w:hanging="705"/>
      </w:pPr>
      <w:rPr>
        <w:rFonts w:ascii="Symbol" w:eastAsia="Calibri" w:hAnsi="Symbol" w:cs="Arial" w:hint="default"/>
      </w:rPr>
    </w:lvl>
    <w:lvl w:ilvl="1" w:tplc="080C0003" w:tentative="1">
      <w:start w:val="1"/>
      <w:numFmt w:val="bullet"/>
      <w:lvlText w:val="o"/>
      <w:lvlJc w:val="left"/>
      <w:pPr>
        <w:ind w:left="1785" w:hanging="360"/>
      </w:pPr>
      <w:rPr>
        <w:rFonts w:ascii="Courier New" w:hAnsi="Courier New" w:cs="Courier New" w:hint="default"/>
      </w:rPr>
    </w:lvl>
    <w:lvl w:ilvl="2" w:tplc="080C0005" w:tentative="1">
      <w:start w:val="1"/>
      <w:numFmt w:val="bullet"/>
      <w:lvlText w:val=""/>
      <w:lvlJc w:val="left"/>
      <w:pPr>
        <w:ind w:left="2505" w:hanging="360"/>
      </w:pPr>
      <w:rPr>
        <w:rFonts w:ascii="Wingdings" w:hAnsi="Wingdings" w:hint="default"/>
      </w:rPr>
    </w:lvl>
    <w:lvl w:ilvl="3" w:tplc="080C0001" w:tentative="1">
      <w:start w:val="1"/>
      <w:numFmt w:val="bullet"/>
      <w:lvlText w:val=""/>
      <w:lvlJc w:val="left"/>
      <w:pPr>
        <w:ind w:left="3225" w:hanging="360"/>
      </w:pPr>
      <w:rPr>
        <w:rFonts w:ascii="Symbol" w:hAnsi="Symbol" w:hint="default"/>
      </w:rPr>
    </w:lvl>
    <w:lvl w:ilvl="4" w:tplc="080C0003" w:tentative="1">
      <w:start w:val="1"/>
      <w:numFmt w:val="bullet"/>
      <w:lvlText w:val="o"/>
      <w:lvlJc w:val="left"/>
      <w:pPr>
        <w:ind w:left="3945" w:hanging="360"/>
      </w:pPr>
      <w:rPr>
        <w:rFonts w:ascii="Courier New" w:hAnsi="Courier New" w:cs="Courier New" w:hint="default"/>
      </w:rPr>
    </w:lvl>
    <w:lvl w:ilvl="5" w:tplc="080C0005" w:tentative="1">
      <w:start w:val="1"/>
      <w:numFmt w:val="bullet"/>
      <w:lvlText w:val=""/>
      <w:lvlJc w:val="left"/>
      <w:pPr>
        <w:ind w:left="4665" w:hanging="360"/>
      </w:pPr>
      <w:rPr>
        <w:rFonts w:ascii="Wingdings" w:hAnsi="Wingdings" w:hint="default"/>
      </w:rPr>
    </w:lvl>
    <w:lvl w:ilvl="6" w:tplc="080C0001" w:tentative="1">
      <w:start w:val="1"/>
      <w:numFmt w:val="bullet"/>
      <w:lvlText w:val=""/>
      <w:lvlJc w:val="left"/>
      <w:pPr>
        <w:ind w:left="5385" w:hanging="360"/>
      </w:pPr>
      <w:rPr>
        <w:rFonts w:ascii="Symbol" w:hAnsi="Symbol" w:hint="default"/>
      </w:rPr>
    </w:lvl>
    <w:lvl w:ilvl="7" w:tplc="080C0003" w:tentative="1">
      <w:start w:val="1"/>
      <w:numFmt w:val="bullet"/>
      <w:lvlText w:val="o"/>
      <w:lvlJc w:val="left"/>
      <w:pPr>
        <w:ind w:left="6105" w:hanging="360"/>
      </w:pPr>
      <w:rPr>
        <w:rFonts w:ascii="Courier New" w:hAnsi="Courier New" w:cs="Courier New" w:hint="default"/>
      </w:rPr>
    </w:lvl>
    <w:lvl w:ilvl="8" w:tplc="080C0005" w:tentative="1">
      <w:start w:val="1"/>
      <w:numFmt w:val="bullet"/>
      <w:lvlText w:val=""/>
      <w:lvlJc w:val="left"/>
      <w:pPr>
        <w:ind w:left="6825" w:hanging="360"/>
      </w:pPr>
      <w:rPr>
        <w:rFonts w:ascii="Wingdings" w:hAnsi="Wingdings" w:hint="default"/>
      </w:rPr>
    </w:lvl>
  </w:abstractNum>
  <w:abstractNum w:abstractNumId="12">
    <w:nsid w:val="4AA42975"/>
    <w:multiLevelType w:val="hybridMultilevel"/>
    <w:tmpl w:val="4F7CC3D6"/>
    <w:lvl w:ilvl="0" w:tplc="08130001">
      <w:start w:val="1"/>
      <w:numFmt w:val="bullet"/>
      <w:lvlText w:val=""/>
      <w:lvlJc w:val="left"/>
      <w:pPr>
        <w:ind w:left="770" w:hanging="360"/>
      </w:pPr>
      <w:rPr>
        <w:rFonts w:ascii="Symbol" w:hAnsi="Symbol" w:hint="default"/>
      </w:rPr>
    </w:lvl>
    <w:lvl w:ilvl="1" w:tplc="08130003" w:tentative="1">
      <w:start w:val="1"/>
      <w:numFmt w:val="bullet"/>
      <w:lvlText w:val="o"/>
      <w:lvlJc w:val="left"/>
      <w:pPr>
        <w:ind w:left="1490" w:hanging="360"/>
      </w:pPr>
      <w:rPr>
        <w:rFonts w:ascii="Courier New" w:hAnsi="Courier New" w:cs="Courier New" w:hint="default"/>
      </w:rPr>
    </w:lvl>
    <w:lvl w:ilvl="2" w:tplc="08130005" w:tentative="1">
      <w:start w:val="1"/>
      <w:numFmt w:val="bullet"/>
      <w:lvlText w:val=""/>
      <w:lvlJc w:val="left"/>
      <w:pPr>
        <w:ind w:left="2210" w:hanging="360"/>
      </w:pPr>
      <w:rPr>
        <w:rFonts w:ascii="Wingdings" w:hAnsi="Wingdings" w:hint="default"/>
      </w:rPr>
    </w:lvl>
    <w:lvl w:ilvl="3" w:tplc="08130001" w:tentative="1">
      <w:start w:val="1"/>
      <w:numFmt w:val="bullet"/>
      <w:lvlText w:val=""/>
      <w:lvlJc w:val="left"/>
      <w:pPr>
        <w:ind w:left="2930" w:hanging="360"/>
      </w:pPr>
      <w:rPr>
        <w:rFonts w:ascii="Symbol" w:hAnsi="Symbol" w:hint="default"/>
      </w:rPr>
    </w:lvl>
    <w:lvl w:ilvl="4" w:tplc="08130003" w:tentative="1">
      <w:start w:val="1"/>
      <w:numFmt w:val="bullet"/>
      <w:lvlText w:val="o"/>
      <w:lvlJc w:val="left"/>
      <w:pPr>
        <w:ind w:left="3650" w:hanging="360"/>
      </w:pPr>
      <w:rPr>
        <w:rFonts w:ascii="Courier New" w:hAnsi="Courier New" w:cs="Courier New" w:hint="default"/>
      </w:rPr>
    </w:lvl>
    <w:lvl w:ilvl="5" w:tplc="08130005" w:tentative="1">
      <w:start w:val="1"/>
      <w:numFmt w:val="bullet"/>
      <w:lvlText w:val=""/>
      <w:lvlJc w:val="left"/>
      <w:pPr>
        <w:ind w:left="4370" w:hanging="360"/>
      </w:pPr>
      <w:rPr>
        <w:rFonts w:ascii="Wingdings" w:hAnsi="Wingdings" w:hint="default"/>
      </w:rPr>
    </w:lvl>
    <w:lvl w:ilvl="6" w:tplc="08130001" w:tentative="1">
      <w:start w:val="1"/>
      <w:numFmt w:val="bullet"/>
      <w:lvlText w:val=""/>
      <w:lvlJc w:val="left"/>
      <w:pPr>
        <w:ind w:left="5090" w:hanging="360"/>
      </w:pPr>
      <w:rPr>
        <w:rFonts w:ascii="Symbol" w:hAnsi="Symbol" w:hint="default"/>
      </w:rPr>
    </w:lvl>
    <w:lvl w:ilvl="7" w:tplc="08130003" w:tentative="1">
      <w:start w:val="1"/>
      <w:numFmt w:val="bullet"/>
      <w:lvlText w:val="o"/>
      <w:lvlJc w:val="left"/>
      <w:pPr>
        <w:ind w:left="5810" w:hanging="360"/>
      </w:pPr>
      <w:rPr>
        <w:rFonts w:ascii="Courier New" w:hAnsi="Courier New" w:cs="Courier New" w:hint="default"/>
      </w:rPr>
    </w:lvl>
    <w:lvl w:ilvl="8" w:tplc="08130005" w:tentative="1">
      <w:start w:val="1"/>
      <w:numFmt w:val="bullet"/>
      <w:lvlText w:val=""/>
      <w:lvlJc w:val="left"/>
      <w:pPr>
        <w:ind w:left="6530" w:hanging="360"/>
      </w:pPr>
      <w:rPr>
        <w:rFonts w:ascii="Wingdings" w:hAnsi="Wingdings" w:hint="default"/>
      </w:rPr>
    </w:lvl>
  </w:abstractNum>
  <w:abstractNum w:abstractNumId="13">
    <w:nsid w:val="4D9E789F"/>
    <w:multiLevelType w:val="hybridMultilevel"/>
    <w:tmpl w:val="AC80206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nsid w:val="4E4F6760"/>
    <w:multiLevelType w:val="hybridMultilevel"/>
    <w:tmpl w:val="1664655E"/>
    <w:lvl w:ilvl="0" w:tplc="0B1C9D32">
      <w:numFmt w:val="bullet"/>
      <w:lvlText w:val="-"/>
      <w:lvlJc w:val="left"/>
      <w:pPr>
        <w:ind w:left="360" w:hanging="360"/>
      </w:pPr>
      <w:rPr>
        <w:rFonts w:ascii="Calibri" w:eastAsiaTheme="minorHAnsi" w:hAnsi="Calibri"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nsid w:val="58F33B7E"/>
    <w:multiLevelType w:val="hybridMultilevel"/>
    <w:tmpl w:val="3868462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nsid w:val="5FD83023"/>
    <w:multiLevelType w:val="hybridMultilevel"/>
    <w:tmpl w:val="8496F476"/>
    <w:lvl w:ilvl="0" w:tplc="08130001">
      <w:start w:val="1"/>
      <w:numFmt w:val="bullet"/>
      <w:lvlText w:val=""/>
      <w:lvlJc w:val="left"/>
      <w:pPr>
        <w:ind w:left="360" w:hanging="360"/>
      </w:pPr>
      <w:rPr>
        <w:rFonts w:ascii="Symbol" w:hAnsi="Symbol" w:hint="default"/>
      </w:rPr>
    </w:lvl>
    <w:lvl w:ilvl="1" w:tplc="0B1C9D32">
      <w:numFmt w:val="bullet"/>
      <w:lvlText w:val="-"/>
      <w:lvlJc w:val="left"/>
      <w:pPr>
        <w:ind w:left="644" w:hanging="360"/>
      </w:pPr>
      <w:rPr>
        <w:rFonts w:ascii="Calibri" w:eastAsiaTheme="minorHAnsi" w:hAnsi="Calibri" w:cstheme="minorBid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nsid w:val="60FB55E6"/>
    <w:multiLevelType w:val="hybridMultilevel"/>
    <w:tmpl w:val="2CBA222A"/>
    <w:lvl w:ilvl="0" w:tplc="0B1C9D32">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4642065"/>
    <w:multiLevelType w:val="hybridMultilevel"/>
    <w:tmpl w:val="02BC205C"/>
    <w:lvl w:ilvl="0" w:tplc="1CF2EB5E">
      <w:numFmt w:val="bullet"/>
      <w:lvlText w:val="-"/>
      <w:lvlJc w:val="left"/>
      <w:pPr>
        <w:ind w:left="360" w:hanging="360"/>
      </w:pPr>
      <w:rPr>
        <w:rFonts w:ascii="Calibri" w:eastAsiaTheme="minorEastAsia" w:hAnsi="Calibri"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nsid w:val="657F0A0E"/>
    <w:multiLevelType w:val="hybridMultilevel"/>
    <w:tmpl w:val="15F600F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nsid w:val="66A17A8D"/>
    <w:multiLevelType w:val="hybridMultilevel"/>
    <w:tmpl w:val="75500E8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1">
    <w:nsid w:val="6B1A13CD"/>
    <w:multiLevelType w:val="hybridMultilevel"/>
    <w:tmpl w:val="AA9E1EC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nsid w:val="7192509D"/>
    <w:multiLevelType w:val="hybridMultilevel"/>
    <w:tmpl w:val="7DE09B4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723D562D"/>
    <w:multiLevelType w:val="hybridMultilevel"/>
    <w:tmpl w:val="9E3E4A4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nsid w:val="770954B9"/>
    <w:multiLevelType w:val="hybridMultilevel"/>
    <w:tmpl w:val="0234FD2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1"/>
  </w:num>
  <w:num w:numId="3">
    <w:abstractNumId w:val="17"/>
  </w:num>
  <w:num w:numId="4">
    <w:abstractNumId w:val="14"/>
  </w:num>
  <w:num w:numId="5">
    <w:abstractNumId w:val="3"/>
  </w:num>
  <w:num w:numId="6">
    <w:abstractNumId w:val="20"/>
  </w:num>
  <w:num w:numId="7">
    <w:abstractNumId w:val="22"/>
  </w:num>
  <w:num w:numId="8">
    <w:abstractNumId w:val="6"/>
  </w:num>
  <w:num w:numId="9">
    <w:abstractNumId w:val="10"/>
  </w:num>
  <w:num w:numId="10">
    <w:abstractNumId w:val="9"/>
  </w:num>
  <w:num w:numId="11">
    <w:abstractNumId w:val="15"/>
  </w:num>
  <w:num w:numId="12">
    <w:abstractNumId w:val="13"/>
  </w:num>
  <w:num w:numId="13">
    <w:abstractNumId w:val="4"/>
  </w:num>
  <w:num w:numId="14">
    <w:abstractNumId w:val="21"/>
  </w:num>
  <w:num w:numId="15">
    <w:abstractNumId w:val="18"/>
  </w:num>
  <w:num w:numId="16">
    <w:abstractNumId w:val="8"/>
  </w:num>
  <w:num w:numId="17">
    <w:abstractNumId w:val="11"/>
  </w:num>
  <w:num w:numId="18">
    <w:abstractNumId w:val="5"/>
  </w:num>
  <w:num w:numId="19">
    <w:abstractNumId w:val="2"/>
  </w:num>
  <w:num w:numId="20">
    <w:abstractNumId w:val="16"/>
  </w:num>
  <w:num w:numId="21">
    <w:abstractNumId w:val="19"/>
  </w:num>
  <w:num w:numId="22">
    <w:abstractNumId w:val="23"/>
  </w:num>
  <w:num w:numId="23">
    <w:abstractNumId w:val="12"/>
  </w:num>
  <w:num w:numId="24">
    <w:abstractNumId w:val="2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A4D"/>
    <w:rsid w:val="00000DFC"/>
    <w:rsid w:val="00013447"/>
    <w:rsid w:val="00021ACE"/>
    <w:rsid w:val="00067802"/>
    <w:rsid w:val="00067EC0"/>
    <w:rsid w:val="0008767C"/>
    <w:rsid w:val="0009228F"/>
    <w:rsid w:val="000A2A76"/>
    <w:rsid w:val="000B7123"/>
    <w:rsid w:val="000E439D"/>
    <w:rsid w:val="000E767B"/>
    <w:rsid w:val="000F5CAC"/>
    <w:rsid w:val="00117E1D"/>
    <w:rsid w:val="0012547D"/>
    <w:rsid w:val="00135C63"/>
    <w:rsid w:val="00160B6C"/>
    <w:rsid w:val="001742EE"/>
    <w:rsid w:val="00186072"/>
    <w:rsid w:val="00197064"/>
    <w:rsid w:val="001C568F"/>
    <w:rsid w:val="002472C0"/>
    <w:rsid w:val="00260AD1"/>
    <w:rsid w:val="0026360D"/>
    <w:rsid w:val="00297BE7"/>
    <w:rsid w:val="002A2667"/>
    <w:rsid w:val="002A63E7"/>
    <w:rsid w:val="002D0FBD"/>
    <w:rsid w:val="002E6CD5"/>
    <w:rsid w:val="0030081C"/>
    <w:rsid w:val="00304576"/>
    <w:rsid w:val="00326755"/>
    <w:rsid w:val="00340FAE"/>
    <w:rsid w:val="00351ACB"/>
    <w:rsid w:val="00356FFC"/>
    <w:rsid w:val="00365D6E"/>
    <w:rsid w:val="00370A37"/>
    <w:rsid w:val="003737BF"/>
    <w:rsid w:val="00383C39"/>
    <w:rsid w:val="003A52CF"/>
    <w:rsid w:val="003B606E"/>
    <w:rsid w:val="003B6DD0"/>
    <w:rsid w:val="003C1835"/>
    <w:rsid w:val="003C6804"/>
    <w:rsid w:val="003E3E78"/>
    <w:rsid w:val="003F6ADC"/>
    <w:rsid w:val="00403349"/>
    <w:rsid w:val="004126C6"/>
    <w:rsid w:val="00423E34"/>
    <w:rsid w:val="00432643"/>
    <w:rsid w:val="00443D8E"/>
    <w:rsid w:val="00450055"/>
    <w:rsid w:val="00452ECD"/>
    <w:rsid w:val="00457CBB"/>
    <w:rsid w:val="00471602"/>
    <w:rsid w:val="004729C2"/>
    <w:rsid w:val="00473B07"/>
    <w:rsid w:val="00494112"/>
    <w:rsid w:val="004A4809"/>
    <w:rsid w:val="004C6DD1"/>
    <w:rsid w:val="004D7C03"/>
    <w:rsid w:val="00501D48"/>
    <w:rsid w:val="0050494E"/>
    <w:rsid w:val="00527ED3"/>
    <w:rsid w:val="0055005D"/>
    <w:rsid w:val="00557003"/>
    <w:rsid w:val="00584712"/>
    <w:rsid w:val="00594438"/>
    <w:rsid w:val="005A5744"/>
    <w:rsid w:val="005A59B3"/>
    <w:rsid w:val="005B5445"/>
    <w:rsid w:val="005E5190"/>
    <w:rsid w:val="0063668B"/>
    <w:rsid w:val="006453E3"/>
    <w:rsid w:val="0068587B"/>
    <w:rsid w:val="0071266C"/>
    <w:rsid w:val="0071366A"/>
    <w:rsid w:val="0072194F"/>
    <w:rsid w:val="007378C8"/>
    <w:rsid w:val="00750845"/>
    <w:rsid w:val="007643A2"/>
    <w:rsid w:val="007B6A4D"/>
    <w:rsid w:val="007B7E32"/>
    <w:rsid w:val="007C0B6F"/>
    <w:rsid w:val="007D6606"/>
    <w:rsid w:val="008127FD"/>
    <w:rsid w:val="00824735"/>
    <w:rsid w:val="00826B79"/>
    <w:rsid w:val="00831559"/>
    <w:rsid w:val="008357E8"/>
    <w:rsid w:val="00843E56"/>
    <w:rsid w:val="008C35B9"/>
    <w:rsid w:val="009164A3"/>
    <w:rsid w:val="00924E43"/>
    <w:rsid w:val="009257FE"/>
    <w:rsid w:val="00943573"/>
    <w:rsid w:val="00946DAB"/>
    <w:rsid w:val="0095327E"/>
    <w:rsid w:val="00954FFA"/>
    <w:rsid w:val="00963561"/>
    <w:rsid w:val="00977DD1"/>
    <w:rsid w:val="009C3FDF"/>
    <w:rsid w:val="009D2532"/>
    <w:rsid w:val="009E754A"/>
    <w:rsid w:val="009F5425"/>
    <w:rsid w:val="00A253A3"/>
    <w:rsid w:val="00A41A65"/>
    <w:rsid w:val="00A54F37"/>
    <w:rsid w:val="00A56C3C"/>
    <w:rsid w:val="00A81AA0"/>
    <w:rsid w:val="00A81FC9"/>
    <w:rsid w:val="00A9522A"/>
    <w:rsid w:val="00AA73A2"/>
    <w:rsid w:val="00AC2B8C"/>
    <w:rsid w:val="00B118DF"/>
    <w:rsid w:val="00B12F72"/>
    <w:rsid w:val="00B43C57"/>
    <w:rsid w:val="00B54E62"/>
    <w:rsid w:val="00B561BC"/>
    <w:rsid w:val="00B569B1"/>
    <w:rsid w:val="00B82D85"/>
    <w:rsid w:val="00B95970"/>
    <w:rsid w:val="00BA6E5C"/>
    <w:rsid w:val="00BD4724"/>
    <w:rsid w:val="00BD6A47"/>
    <w:rsid w:val="00BE1AEB"/>
    <w:rsid w:val="00C16943"/>
    <w:rsid w:val="00C20D74"/>
    <w:rsid w:val="00C33498"/>
    <w:rsid w:val="00C42E5A"/>
    <w:rsid w:val="00C5257D"/>
    <w:rsid w:val="00C52638"/>
    <w:rsid w:val="00C67AF2"/>
    <w:rsid w:val="00C87F45"/>
    <w:rsid w:val="00C9737F"/>
    <w:rsid w:val="00CA3573"/>
    <w:rsid w:val="00CA5879"/>
    <w:rsid w:val="00D2231D"/>
    <w:rsid w:val="00D46A48"/>
    <w:rsid w:val="00D57C95"/>
    <w:rsid w:val="00D60578"/>
    <w:rsid w:val="00D628FE"/>
    <w:rsid w:val="00D75F0B"/>
    <w:rsid w:val="00D930CE"/>
    <w:rsid w:val="00DA50FE"/>
    <w:rsid w:val="00DA7A43"/>
    <w:rsid w:val="00DC006F"/>
    <w:rsid w:val="00DF1F9B"/>
    <w:rsid w:val="00E12616"/>
    <w:rsid w:val="00E2346D"/>
    <w:rsid w:val="00E364BD"/>
    <w:rsid w:val="00E4031C"/>
    <w:rsid w:val="00E7355C"/>
    <w:rsid w:val="00E74067"/>
    <w:rsid w:val="00E96331"/>
    <w:rsid w:val="00EA7F66"/>
    <w:rsid w:val="00EC442D"/>
    <w:rsid w:val="00EF5795"/>
    <w:rsid w:val="00F02C77"/>
    <w:rsid w:val="00F03B4D"/>
    <w:rsid w:val="00F13304"/>
    <w:rsid w:val="00F32660"/>
    <w:rsid w:val="00F432D2"/>
    <w:rsid w:val="00F50478"/>
    <w:rsid w:val="00F50A7B"/>
    <w:rsid w:val="00F561F0"/>
    <w:rsid w:val="00F5696C"/>
    <w:rsid w:val="00F6297C"/>
    <w:rsid w:val="00F73862"/>
    <w:rsid w:val="00F81F06"/>
    <w:rsid w:val="00F83B73"/>
    <w:rsid w:val="00F91A6A"/>
    <w:rsid w:val="00FD11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77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A4D"/>
    <w:pPr>
      <w:spacing w:after="200" w:line="276" w:lineRule="auto"/>
    </w:pPr>
    <w:rPr>
      <w:rFonts w:eastAsiaTheme="minorHAnsi"/>
      <w:sz w:val="22"/>
      <w:szCs w:val="22"/>
      <w:lang w:val="nl-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6A4D"/>
    <w:pPr>
      <w:ind w:left="720"/>
      <w:contextualSpacing/>
    </w:pPr>
  </w:style>
  <w:style w:type="paragraph" w:styleId="Textedebulles">
    <w:name w:val="Balloon Text"/>
    <w:basedOn w:val="Normal"/>
    <w:link w:val="TextedebullesCar"/>
    <w:uiPriority w:val="99"/>
    <w:semiHidden/>
    <w:unhideWhenUsed/>
    <w:rsid w:val="003E3E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3E78"/>
    <w:rPr>
      <w:rFonts w:ascii="Tahoma" w:eastAsiaTheme="minorHAnsi" w:hAnsi="Tahoma" w:cs="Tahoma"/>
      <w:sz w:val="16"/>
      <w:szCs w:val="16"/>
      <w:lang w:val="nl-BE" w:eastAsia="en-US"/>
    </w:rPr>
  </w:style>
  <w:style w:type="character" w:styleId="Marquedannotation">
    <w:name w:val="annotation reference"/>
    <w:basedOn w:val="Policepardfaut"/>
    <w:uiPriority w:val="99"/>
    <w:semiHidden/>
    <w:unhideWhenUsed/>
    <w:rsid w:val="00B12F72"/>
    <w:rPr>
      <w:sz w:val="16"/>
      <w:szCs w:val="16"/>
    </w:rPr>
  </w:style>
  <w:style w:type="paragraph" w:styleId="Commentaire">
    <w:name w:val="annotation text"/>
    <w:basedOn w:val="Normal"/>
    <w:link w:val="CommentaireCar"/>
    <w:uiPriority w:val="99"/>
    <w:semiHidden/>
    <w:unhideWhenUsed/>
    <w:rsid w:val="00B12F72"/>
    <w:pPr>
      <w:spacing w:line="240" w:lineRule="auto"/>
    </w:pPr>
    <w:rPr>
      <w:sz w:val="20"/>
      <w:szCs w:val="20"/>
    </w:rPr>
  </w:style>
  <w:style w:type="character" w:customStyle="1" w:styleId="CommentaireCar">
    <w:name w:val="Commentaire Car"/>
    <w:basedOn w:val="Policepardfaut"/>
    <w:link w:val="Commentaire"/>
    <w:uiPriority w:val="99"/>
    <w:semiHidden/>
    <w:rsid w:val="00B12F72"/>
    <w:rPr>
      <w:rFonts w:eastAsiaTheme="minorHAnsi"/>
      <w:sz w:val="20"/>
      <w:szCs w:val="20"/>
      <w:lang w:val="nl-BE" w:eastAsia="en-US"/>
    </w:rPr>
  </w:style>
  <w:style w:type="paragraph" w:styleId="Objetducommentaire">
    <w:name w:val="annotation subject"/>
    <w:basedOn w:val="Commentaire"/>
    <w:next w:val="Commentaire"/>
    <w:link w:val="ObjetducommentaireCar"/>
    <w:uiPriority w:val="99"/>
    <w:semiHidden/>
    <w:unhideWhenUsed/>
    <w:rsid w:val="00B12F72"/>
    <w:rPr>
      <w:b/>
      <w:bCs/>
    </w:rPr>
  </w:style>
  <w:style w:type="character" w:customStyle="1" w:styleId="ObjetducommentaireCar">
    <w:name w:val="Objet du commentaire Car"/>
    <w:basedOn w:val="CommentaireCar"/>
    <w:link w:val="Objetducommentaire"/>
    <w:uiPriority w:val="99"/>
    <w:semiHidden/>
    <w:rsid w:val="00B12F72"/>
    <w:rPr>
      <w:rFonts w:eastAsiaTheme="minorHAnsi"/>
      <w:b/>
      <w:bCs/>
      <w:sz w:val="20"/>
      <w:szCs w:val="20"/>
      <w:lang w:val="nl-BE" w:eastAsia="en-US"/>
    </w:rPr>
  </w:style>
  <w:style w:type="paragraph" w:styleId="En-tte">
    <w:name w:val="header"/>
    <w:basedOn w:val="Normal"/>
    <w:link w:val="En-tteCar"/>
    <w:uiPriority w:val="99"/>
    <w:unhideWhenUsed/>
    <w:rsid w:val="00954FFA"/>
    <w:pPr>
      <w:tabs>
        <w:tab w:val="center" w:pos="4680"/>
        <w:tab w:val="right" w:pos="9360"/>
      </w:tabs>
      <w:spacing w:after="0" w:line="240" w:lineRule="auto"/>
    </w:pPr>
  </w:style>
  <w:style w:type="character" w:customStyle="1" w:styleId="En-tteCar">
    <w:name w:val="En-tête Car"/>
    <w:basedOn w:val="Policepardfaut"/>
    <w:link w:val="En-tte"/>
    <w:uiPriority w:val="99"/>
    <w:rsid w:val="00954FFA"/>
    <w:rPr>
      <w:rFonts w:eastAsiaTheme="minorHAnsi"/>
      <w:sz w:val="22"/>
      <w:szCs w:val="22"/>
      <w:lang w:val="nl-BE" w:eastAsia="en-US"/>
    </w:rPr>
  </w:style>
  <w:style w:type="paragraph" w:styleId="Pieddepage">
    <w:name w:val="footer"/>
    <w:basedOn w:val="Normal"/>
    <w:link w:val="PieddepageCar"/>
    <w:uiPriority w:val="99"/>
    <w:unhideWhenUsed/>
    <w:rsid w:val="00954FF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54FFA"/>
    <w:rPr>
      <w:rFonts w:eastAsiaTheme="minorHAnsi"/>
      <w:sz w:val="22"/>
      <w:szCs w:val="22"/>
      <w:lang w:val="nl-BE" w:eastAsia="en-US"/>
    </w:rPr>
  </w:style>
  <w:style w:type="paragraph" w:styleId="NormalWeb">
    <w:name w:val="Normal (Web)"/>
    <w:basedOn w:val="Normal"/>
    <w:uiPriority w:val="99"/>
    <w:unhideWhenUsed/>
    <w:rsid w:val="00E96331"/>
    <w:pPr>
      <w:spacing w:after="0" w:line="240" w:lineRule="auto"/>
    </w:pPr>
    <w:rPr>
      <w:rFonts w:ascii="Times New Roman" w:hAnsi="Times New Roman" w:cs="Times New Roman"/>
      <w:sz w:val="24"/>
      <w:szCs w:val="24"/>
      <w:lang w:eastAsia="nl-B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A4D"/>
    <w:pPr>
      <w:spacing w:after="200" w:line="276" w:lineRule="auto"/>
    </w:pPr>
    <w:rPr>
      <w:rFonts w:eastAsiaTheme="minorHAnsi"/>
      <w:sz w:val="22"/>
      <w:szCs w:val="22"/>
      <w:lang w:val="nl-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6A4D"/>
    <w:pPr>
      <w:ind w:left="720"/>
      <w:contextualSpacing/>
    </w:pPr>
  </w:style>
  <w:style w:type="paragraph" w:styleId="Textedebulles">
    <w:name w:val="Balloon Text"/>
    <w:basedOn w:val="Normal"/>
    <w:link w:val="TextedebullesCar"/>
    <w:uiPriority w:val="99"/>
    <w:semiHidden/>
    <w:unhideWhenUsed/>
    <w:rsid w:val="003E3E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3E78"/>
    <w:rPr>
      <w:rFonts w:ascii="Tahoma" w:eastAsiaTheme="minorHAnsi" w:hAnsi="Tahoma" w:cs="Tahoma"/>
      <w:sz w:val="16"/>
      <w:szCs w:val="16"/>
      <w:lang w:val="nl-BE" w:eastAsia="en-US"/>
    </w:rPr>
  </w:style>
  <w:style w:type="character" w:styleId="Marquedannotation">
    <w:name w:val="annotation reference"/>
    <w:basedOn w:val="Policepardfaut"/>
    <w:uiPriority w:val="99"/>
    <w:semiHidden/>
    <w:unhideWhenUsed/>
    <w:rsid w:val="00B12F72"/>
    <w:rPr>
      <w:sz w:val="16"/>
      <w:szCs w:val="16"/>
    </w:rPr>
  </w:style>
  <w:style w:type="paragraph" w:styleId="Commentaire">
    <w:name w:val="annotation text"/>
    <w:basedOn w:val="Normal"/>
    <w:link w:val="CommentaireCar"/>
    <w:uiPriority w:val="99"/>
    <w:semiHidden/>
    <w:unhideWhenUsed/>
    <w:rsid w:val="00B12F72"/>
    <w:pPr>
      <w:spacing w:line="240" w:lineRule="auto"/>
    </w:pPr>
    <w:rPr>
      <w:sz w:val="20"/>
      <w:szCs w:val="20"/>
    </w:rPr>
  </w:style>
  <w:style w:type="character" w:customStyle="1" w:styleId="CommentaireCar">
    <w:name w:val="Commentaire Car"/>
    <w:basedOn w:val="Policepardfaut"/>
    <w:link w:val="Commentaire"/>
    <w:uiPriority w:val="99"/>
    <w:semiHidden/>
    <w:rsid w:val="00B12F72"/>
    <w:rPr>
      <w:rFonts w:eastAsiaTheme="minorHAnsi"/>
      <w:sz w:val="20"/>
      <w:szCs w:val="20"/>
      <w:lang w:val="nl-BE" w:eastAsia="en-US"/>
    </w:rPr>
  </w:style>
  <w:style w:type="paragraph" w:styleId="Objetducommentaire">
    <w:name w:val="annotation subject"/>
    <w:basedOn w:val="Commentaire"/>
    <w:next w:val="Commentaire"/>
    <w:link w:val="ObjetducommentaireCar"/>
    <w:uiPriority w:val="99"/>
    <w:semiHidden/>
    <w:unhideWhenUsed/>
    <w:rsid w:val="00B12F72"/>
    <w:rPr>
      <w:b/>
      <w:bCs/>
    </w:rPr>
  </w:style>
  <w:style w:type="character" w:customStyle="1" w:styleId="ObjetducommentaireCar">
    <w:name w:val="Objet du commentaire Car"/>
    <w:basedOn w:val="CommentaireCar"/>
    <w:link w:val="Objetducommentaire"/>
    <w:uiPriority w:val="99"/>
    <w:semiHidden/>
    <w:rsid w:val="00B12F72"/>
    <w:rPr>
      <w:rFonts w:eastAsiaTheme="minorHAnsi"/>
      <w:b/>
      <w:bCs/>
      <w:sz w:val="20"/>
      <w:szCs w:val="20"/>
      <w:lang w:val="nl-BE" w:eastAsia="en-US"/>
    </w:rPr>
  </w:style>
  <w:style w:type="paragraph" w:styleId="En-tte">
    <w:name w:val="header"/>
    <w:basedOn w:val="Normal"/>
    <w:link w:val="En-tteCar"/>
    <w:uiPriority w:val="99"/>
    <w:unhideWhenUsed/>
    <w:rsid w:val="00954FFA"/>
    <w:pPr>
      <w:tabs>
        <w:tab w:val="center" w:pos="4680"/>
        <w:tab w:val="right" w:pos="9360"/>
      </w:tabs>
      <w:spacing w:after="0" w:line="240" w:lineRule="auto"/>
    </w:pPr>
  </w:style>
  <w:style w:type="character" w:customStyle="1" w:styleId="En-tteCar">
    <w:name w:val="En-tête Car"/>
    <w:basedOn w:val="Policepardfaut"/>
    <w:link w:val="En-tte"/>
    <w:uiPriority w:val="99"/>
    <w:rsid w:val="00954FFA"/>
    <w:rPr>
      <w:rFonts w:eastAsiaTheme="minorHAnsi"/>
      <w:sz w:val="22"/>
      <w:szCs w:val="22"/>
      <w:lang w:val="nl-BE" w:eastAsia="en-US"/>
    </w:rPr>
  </w:style>
  <w:style w:type="paragraph" w:styleId="Pieddepage">
    <w:name w:val="footer"/>
    <w:basedOn w:val="Normal"/>
    <w:link w:val="PieddepageCar"/>
    <w:uiPriority w:val="99"/>
    <w:unhideWhenUsed/>
    <w:rsid w:val="00954FF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54FFA"/>
    <w:rPr>
      <w:rFonts w:eastAsiaTheme="minorHAnsi"/>
      <w:sz w:val="22"/>
      <w:szCs w:val="22"/>
      <w:lang w:val="nl-BE" w:eastAsia="en-US"/>
    </w:rPr>
  </w:style>
  <w:style w:type="paragraph" w:styleId="NormalWeb">
    <w:name w:val="Normal (Web)"/>
    <w:basedOn w:val="Normal"/>
    <w:uiPriority w:val="99"/>
    <w:unhideWhenUsed/>
    <w:rsid w:val="00E96331"/>
    <w:pPr>
      <w:spacing w:after="0" w:line="240" w:lineRule="auto"/>
    </w:pPr>
    <w:rPr>
      <w:rFonts w:ascii="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057990">
      <w:bodyDiv w:val="1"/>
      <w:marLeft w:val="0"/>
      <w:marRight w:val="0"/>
      <w:marTop w:val="0"/>
      <w:marBottom w:val="0"/>
      <w:divBdr>
        <w:top w:val="none" w:sz="0" w:space="0" w:color="auto"/>
        <w:left w:val="none" w:sz="0" w:space="0" w:color="auto"/>
        <w:bottom w:val="none" w:sz="0" w:space="0" w:color="auto"/>
        <w:right w:val="none" w:sz="0" w:space="0" w:color="auto"/>
      </w:divBdr>
    </w:div>
    <w:div w:id="1317566731">
      <w:bodyDiv w:val="1"/>
      <w:marLeft w:val="0"/>
      <w:marRight w:val="0"/>
      <w:marTop w:val="0"/>
      <w:marBottom w:val="0"/>
      <w:divBdr>
        <w:top w:val="none" w:sz="0" w:space="0" w:color="auto"/>
        <w:left w:val="none" w:sz="0" w:space="0" w:color="auto"/>
        <w:bottom w:val="none" w:sz="0" w:space="0" w:color="auto"/>
        <w:right w:val="none" w:sz="0" w:space="0" w:color="auto"/>
      </w:divBdr>
    </w:div>
    <w:div w:id="13844500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98E10-0CAB-0F43-9978-F09B7EF98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2877</Words>
  <Characters>15827</Characters>
  <Application>Microsoft Macintosh Word</Application>
  <DocSecurity>0</DocSecurity>
  <Lines>131</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Mame FAYE</dc:creator>
  <cp:lastModifiedBy>Astrid Frey</cp:lastModifiedBy>
  <cp:revision>3</cp:revision>
  <dcterms:created xsi:type="dcterms:W3CDTF">2015-07-27T11:06:00Z</dcterms:created>
  <dcterms:modified xsi:type="dcterms:W3CDTF">2015-08-03T10:49:00Z</dcterms:modified>
  <cp:version>1</cp:version>
</cp:coreProperties>
</file>